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876CB" w14:textId="57EE6FBF" w:rsidR="008E000B" w:rsidRDefault="009D71E8" w:rsidP="00455BDE">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455BDE">
        <w:t>Summercroft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9B3EDB"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9B3EDB" w:rsidRDefault="009B3EDB" w:rsidP="009B3EDB">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4C01A9AC" w:rsidR="009B3EDB" w:rsidRDefault="00114357" w:rsidP="009B3EDB">
            <w:pPr>
              <w:pStyle w:val="TableRow"/>
            </w:pPr>
            <w:r>
              <w:t>435</w:t>
            </w:r>
          </w:p>
        </w:tc>
      </w:tr>
      <w:tr w:rsidR="009B3EDB"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9B3EDB" w:rsidRDefault="009B3EDB" w:rsidP="009B3EDB">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3E2DE765" w:rsidR="009B3EDB" w:rsidRDefault="009B3EDB" w:rsidP="009B3EDB">
            <w:pPr>
              <w:pStyle w:val="TableRow"/>
            </w:pPr>
            <w:r>
              <w:t>8.</w:t>
            </w:r>
            <w:r w:rsidR="00204E92">
              <w:t>0</w:t>
            </w:r>
            <w:r>
              <w:t>%</w:t>
            </w:r>
          </w:p>
        </w:tc>
      </w:tr>
      <w:tr w:rsidR="009B3EDB"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9B3EDB" w:rsidRDefault="009B3EDB" w:rsidP="009B3EDB">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08AFB1C" w:rsidR="009B3EDB" w:rsidRDefault="009B3EDB" w:rsidP="009B3EDB">
            <w:pPr>
              <w:pStyle w:val="TableRow"/>
            </w:pPr>
            <w:r>
              <w:t>2024/2025 to 202</w:t>
            </w:r>
            <w:r w:rsidR="001A1CE4">
              <w:t>6</w:t>
            </w:r>
            <w:r>
              <w:t>/202</w:t>
            </w:r>
            <w:r w:rsidR="001A1CE4">
              <w:t>7</w:t>
            </w:r>
          </w:p>
        </w:tc>
      </w:tr>
      <w:tr w:rsidR="009B3EDB"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9B3EDB" w:rsidRDefault="009B3EDB" w:rsidP="009B3EDB">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BEF9AA8" w:rsidR="009B3EDB" w:rsidRDefault="009B3EDB" w:rsidP="009B3EDB">
            <w:pPr>
              <w:pStyle w:val="TableRow"/>
            </w:pPr>
            <w:r>
              <w:t>December 202</w:t>
            </w:r>
            <w:r w:rsidR="00087431">
              <w:t>5</w:t>
            </w:r>
          </w:p>
        </w:tc>
      </w:tr>
      <w:tr w:rsidR="009B3EDB"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9B3EDB" w:rsidRDefault="009B3EDB" w:rsidP="009B3EDB">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74335185" w:rsidR="009B3EDB" w:rsidRDefault="009B3EDB" w:rsidP="009B3EDB">
            <w:pPr>
              <w:pStyle w:val="TableRow"/>
            </w:pPr>
            <w:r>
              <w:t>December 202</w:t>
            </w:r>
            <w:r w:rsidR="00087431">
              <w:t>6</w:t>
            </w:r>
          </w:p>
        </w:tc>
      </w:tr>
      <w:tr w:rsidR="009B3EDB"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9B3EDB" w:rsidRDefault="009B3EDB" w:rsidP="009B3EDB">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591F519" w14:textId="77777777" w:rsidR="009B3EDB" w:rsidRDefault="009B3EDB" w:rsidP="009B3EDB">
            <w:pPr>
              <w:pStyle w:val="TableRow"/>
            </w:pPr>
            <w:r>
              <w:t>Stephen Jess</w:t>
            </w:r>
          </w:p>
          <w:p w14:paraId="2A7D54C8" w14:textId="5B74B651" w:rsidR="009B3EDB" w:rsidRDefault="009B3EDB" w:rsidP="009B3EDB">
            <w:pPr>
              <w:pStyle w:val="TableRow"/>
            </w:pPr>
            <w:r>
              <w:t>(Headteacher)</w:t>
            </w:r>
          </w:p>
        </w:tc>
      </w:tr>
      <w:tr w:rsidR="009B3EDB"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2D12F640" w:rsidR="009B3EDB" w:rsidRDefault="009B3EDB" w:rsidP="009B3EDB">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29178E" w14:textId="77777777" w:rsidR="009B3EDB" w:rsidRDefault="009B3EDB" w:rsidP="009B3EDB">
            <w:pPr>
              <w:pStyle w:val="TableRow"/>
            </w:pPr>
            <w:r>
              <w:t>Emily Richardson</w:t>
            </w:r>
          </w:p>
          <w:p w14:paraId="2A7D54CB" w14:textId="3425E6C6" w:rsidR="009B3EDB" w:rsidRDefault="009B3EDB" w:rsidP="009B3EDB">
            <w:pPr>
              <w:pStyle w:val="TableRow"/>
            </w:pPr>
            <w:r>
              <w:t>Deputy Headteacher</w:t>
            </w:r>
          </w:p>
        </w:tc>
      </w:tr>
      <w:tr w:rsidR="009B3EDB"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5A8179AE" w:rsidR="009B3EDB" w:rsidRDefault="009B3EDB" w:rsidP="009B3EDB">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658728B" w:rsidR="009B3EDB" w:rsidRDefault="009B3EDB" w:rsidP="009B3EDB">
            <w:pPr>
              <w:pStyle w:val="TableRow"/>
            </w:pPr>
            <w:r>
              <w:t>Cheryl Abbiss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1DEAF687" w:rsidR="00E66558" w:rsidRDefault="009D71E8">
            <w:pPr>
              <w:pStyle w:val="TableRow"/>
            </w:pPr>
            <w:r>
              <w:t>£</w:t>
            </w:r>
            <w:r w:rsidR="003F7AA1">
              <w:t>5</w:t>
            </w:r>
            <w:r w:rsidR="00045D96">
              <w:t>6</w:t>
            </w:r>
            <w:r w:rsidR="003F7AA1">
              <w:t>,</w:t>
            </w:r>
            <w:r w:rsidR="00045D96">
              <w:t>139</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16A83E5D" w:rsidR="00E66558" w:rsidRDefault="009D71E8">
            <w:pPr>
              <w:pStyle w:val="TableRow"/>
            </w:pPr>
            <w:r>
              <w:t>£</w:t>
            </w:r>
            <w:r w:rsidR="003F7AA1">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34A4278" w:rsidR="00E66558" w:rsidRDefault="009D71E8">
            <w:pPr>
              <w:pStyle w:val="TableRow"/>
            </w:pPr>
            <w:r>
              <w:t>£</w:t>
            </w:r>
            <w:r w:rsidR="001A1CE4">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43BBFD74" w:rsidR="00E66558" w:rsidRDefault="005C08D5">
            <w:pPr>
              <w:pStyle w:val="TableRow"/>
            </w:pPr>
            <w:r>
              <w:t>£56,139</w:t>
            </w:r>
          </w:p>
        </w:tc>
      </w:tr>
    </w:tbl>
    <w:p w14:paraId="2A7D54E4" w14:textId="48277326" w:rsidR="00E66558" w:rsidRDefault="009D71E8">
      <w:pPr>
        <w:pStyle w:val="Heading1"/>
      </w:pPr>
      <w:r>
        <w:lastRenderedPageBreak/>
        <w:t>Part A: Pupil premium strategy plan</w:t>
      </w:r>
    </w:p>
    <w:p w14:paraId="2A7D54E5" w14:textId="78A97374"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D5BBB0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30B297" w14:textId="13C7ED48" w:rsidR="001A1CE4" w:rsidRPr="00E257C4" w:rsidRDefault="001A1CE4" w:rsidP="001A1CE4">
            <w:r>
              <w:rPr>
                <w:iCs/>
              </w:rPr>
              <w:t>We continue to prioritise the</w:t>
            </w:r>
            <w:r w:rsidRPr="00874192">
              <w:rPr>
                <w:iCs/>
              </w:rPr>
              <w:t xml:space="preserve"> educational</w:t>
            </w:r>
            <w:r>
              <w:rPr>
                <w:iCs/>
              </w:rPr>
              <w:t xml:space="preserve"> outcomes of all children as</w:t>
            </w:r>
            <w:r w:rsidRPr="00874192">
              <w:rPr>
                <w:iCs/>
              </w:rPr>
              <w:t xml:space="preserve"> the heart of what we do. Our aim is that all children, regardless of their socioeconomic background, </w:t>
            </w:r>
            <w:r>
              <w:rPr>
                <w:iCs/>
              </w:rPr>
              <w:t xml:space="preserve">achieve </w:t>
            </w:r>
            <w:proofErr w:type="gramStart"/>
            <w:r>
              <w:rPr>
                <w:iCs/>
              </w:rPr>
              <w:t>high-attainment</w:t>
            </w:r>
            <w:proofErr w:type="gramEnd"/>
            <w:r>
              <w:rPr>
                <w:iCs/>
              </w:rPr>
              <w:t xml:space="preserve"> across all subject areas and make good progress each year. This is true of pupils attaining at all levels. We believe that all staff </w:t>
            </w:r>
            <w:r>
              <w:t xml:space="preserve">have a responsibility for the outcomes of disadvantaged </w:t>
            </w:r>
            <w:proofErr w:type="gramStart"/>
            <w:r>
              <w:t>pupils</w:t>
            </w:r>
            <w:proofErr w:type="gramEnd"/>
            <w:r>
              <w:t xml:space="preserve"> and we strive to keep the profile of this high across the school, with all stakeholders.</w:t>
            </w:r>
          </w:p>
          <w:p w14:paraId="354000BB" w14:textId="5948EAFE" w:rsidR="001A1CE4" w:rsidRDefault="001A1CE4" w:rsidP="001A1CE4">
            <w:pPr>
              <w:spacing w:before="120"/>
            </w:pPr>
            <w:r>
              <w:rPr>
                <w:iCs/>
              </w:rPr>
              <w:t xml:space="preserve">Alongside our children achieving well in our school through quality-first teaching, we also want to ensure that they experience structured and high-quality extra-curricular activities which build on cultural capital and allow children to feel a sense of belonging. We want to encourage in all children a life-long love of learning and a passion for reading and writing. </w:t>
            </w:r>
            <w:r>
              <w:t xml:space="preserve">We focus on developing children’s ability to be independent and resilient learners who are responsible for their own learning. We aim to develop a growth mindset attitude and a culture of ‘no limits’ as to what our disadvantaged pupils can achieve. We champion </w:t>
            </w:r>
            <w:proofErr w:type="gramStart"/>
            <w:r>
              <w:t>each and every</w:t>
            </w:r>
            <w:proofErr w:type="gramEnd"/>
            <w:r>
              <w:t xml:space="preserve"> child. </w:t>
            </w:r>
          </w:p>
          <w:p w14:paraId="7368D069" w14:textId="4031C9D6" w:rsidR="001A1CE4" w:rsidRDefault="001A1CE4" w:rsidP="001A1CE4">
            <w:pPr>
              <w:spacing w:before="120"/>
              <w:rPr>
                <w:iCs/>
              </w:rPr>
            </w:pPr>
            <w:r>
              <w:t>We</w:t>
            </w:r>
            <w:r w:rsidR="00D078BA">
              <w:t xml:space="preserve"> continue to</w:t>
            </w:r>
            <w:r>
              <w:t xml:space="preserve"> recognise the importance of a strong partnership between home and </w:t>
            </w:r>
            <w:proofErr w:type="gramStart"/>
            <w:r>
              <w:t>school, and</w:t>
            </w:r>
            <w:proofErr w:type="gramEnd"/>
            <w:r>
              <w:t xml:space="preserve"> are committed to engaging with our families in a positive and purposeful way to enable children to thrive, experience success and to collaboratively ensure the very best outcomes.</w:t>
            </w:r>
          </w:p>
          <w:p w14:paraId="17103B1E" w14:textId="7D6C4A48" w:rsidR="001A1CE4" w:rsidRDefault="001A1CE4" w:rsidP="001A1CE4">
            <w:pPr>
              <w:spacing w:before="120"/>
            </w:pPr>
            <w:r>
              <w:t xml:space="preserve">Our pupil premium strategy works towards this intention by addressing the challenges that are having the most significant adverse impact on our disadvantaged pupils. </w:t>
            </w:r>
            <w:r w:rsidR="00D078BA">
              <w:t xml:space="preserve">The attainment, progress and wellbeing of our disadvantaged children </w:t>
            </w:r>
            <w:proofErr w:type="gramStart"/>
            <w:r w:rsidR="00D078BA">
              <w:t>remains</w:t>
            </w:r>
            <w:proofErr w:type="gramEnd"/>
            <w:r w:rsidR="00D078BA">
              <w:t xml:space="preserve"> high priority, with leaders and teachers constantly considering what can be done to improve these for each child. </w:t>
            </w:r>
            <w:r>
              <w:t>We believe in a culture of early intervention for addressing need and raising attainment, using an evidence-informed, tiered model of high-quality teaching, targeted academic support and wider strategies. We are confident that the strategies that are laid out in this document will benefit all pupils, both disadvantaged and non-disadvantaged.</w:t>
            </w:r>
          </w:p>
          <w:p w14:paraId="2A7D54E9" w14:textId="78E659BC" w:rsidR="003932F6" w:rsidRPr="00D078BA" w:rsidRDefault="001A1CE4" w:rsidP="00D078BA">
            <w:pPr>
              <w:spacing w:before="120"/>
              <w:rPr>
                <w:iCs/>
              </w:rPr>
            </w:pPr>
            <w:r>
              <w:rPr>
                <w:iCs/>
              </w:rPr>
              <w:t>We use robust and rigorous research about how children learn and develop to support them, ensuring that we evaluate our methods with a focus on improving, not proving. This evaluation will ensure that the strategies we use clearly evidence that they are impactful on c</w:t>
            </w:r>
            <w:r w:rsidR="00D078BA">
              <w:rPr>
                <w:iCs/>
              </w:rPr>
              <w:t>hildren’s outcomes and ensure that no child is left behind. Many strategies link directly to our school improvement plan.</w:t>
            </w:r>
          </w:p>
        </w:tc>
      </w:tr>
    </w:tbl>
    <w:p w14:paraId="2A7D54EB" w14:textId="4DDA02C4" w:rsidR="00E66558" w:rsidRDefault="009D71E8">
      <w:pPr>
        <w:pStyle w:val="Heading2"/>
        <w:spacing w:before="600"/>
      </w:pPr>
      <w:r>
        <w:lastRenderedPageBreak/>
        <w:t>Challenges</w:t>
      </w:r>
    </w:p>
    <w:p w14:paraId="2ADD27AB" w14:textId="63126064" w:rsidR="003A4F71" w:rsidRPr="003F7AA1" w:rsidRDefault="009D71E8" w:rsidP="003F7AA1">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BCEF7" w14:textId="77777777" w:rsidR="009A4F4A" w:rsidRPr="00F95579" w:rsidRDefault="009A4F4A" w:rsidP="009A4F4A">
            <w:pPr>
              <w:pStyle w:val="TableRowCentered"/>
              <w:jc w:val="left"/>
              <w:rPr>
                <w:rFonts w:cs="Arial"/>
                <w:b/>
                <w:iCs/>
                <w:color w:val="auto"/>
                <w:lang w:val="en-US"/>
              </w:rPr>
            </w:pPr>
            <w:r>
              <w:rPr>
                <w:rFonts w:cs="Arial"/>
                <w:b/>
                <w:iCs/>
                <w:color w:val="auto"/>
                <w:lang w:val="en-US"/>
              </w:rPr>
              <w:t>Oracy and vocabulary</w:t>
            </w:r>
          </w:p>
          <w:p w14:paraId="2A7D54F1" w14:textId="1FDF94A0" w:rsidR="00E66558" w:rsidRDefault="009A4F4A" w:rsidP="009A4F4A">
            <w:pPr>
              <w:pStyle w:val="TableRowCentered"/>
              <w:jc w:val="left"/>
            </w:pPr>
            <w:r>
              <w:rPr>
                <w:rFonts w:cs="Arial"/>
                <w:iCs/>
                <w:color w:val="auto"/>
                <w:lang w:val="en-US"/>
              </w:rPr>
              <w:t>Assessments, observations, and discussions with pupils indicate that many of our disadvantaged pupils are facing issues with oracy and vocabulary gaps. These are evident from Nursery through to KS2 and in general, are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E926F" w14:textId="77777777" w:rsidR="009A4F4A" w:rsidRPr="00F95579" w:rsidRDefault="009A4F4A" w:rsidP="009A4F4A">
            <w:pPr>
              <w:suppressAutoHyphens w:val="0"/>
              <w:spacing w:before="60" w:after="120" w:line="240" w:lineRule="auto"/>
              <w:ind w:left="57" w:right="57"/>
              <w:rPr>
                <w:rFonts w:cs="Arial"/>
                <w:b/>
                <w:iCs/>
                <w:color w:val="auto"/>
              </w:rPr>
            </w:pPr>
            <w:r>
              <w:rPr>
                <w:rFonts w:cs="Arial"/>
                <w:b/>
                <w:iCs/>
                <w:color w:val="auto"/>
              </w:rPr>
              <w:t>Outcomes in the core subjects and especially in reading and writing</w:t>
            </w:r>
          </w:p>
          <w:p w14:paraId="2A7D54F4" w14:textId="3546F814" w:rsidR="00E66558" w:rsidRDefault="009A4F4A" w:rsidP="00E7521B">
            <w:pPr>
              <w:suppressAutoHyphens w:val="0"/>
              <w:spacing w:before="60" w:after="120" w:line="240" w:lineRule="auto"/>
              <w:ind w:left="57" w:right="57"/>
              <w:rPr>
                <w:sz w:val="22"/>
                <w:szCs w:val="22"/>
              </w:rPr>
            </w:pPr>
            <w:r>
              <w:rPr>
                <w:rFonts w:cs="Arial"/>
                <w:iCs/>
                <w:color w:val="auto"/>
              </w:rPr>
              <w:t>Our assessments and observations indicate that there continues to be a gap in attainment between our disadvantaged and non-disadvantaged children</w:t>
            </w:r>
            <w:r>
              <w:rPr>
                <w:rFonts w:cs="Arial"/>
                <w:color w:val="auto"/>
              </w:rPr>
              <w:t>, especially in reading and writing, including phonics. However, this is also evident in maths.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D6B4D" w14:textId="77777777" w:rsidR="00E7521B" w:rsidRPr="00401615" w:rsidRDefault="00E7521B" w:rsidP="00E7521B">
            <w:pPr>
              <w:pStyle w:val="TableRowCentered"/>
              <w:jc w:val="left"/>
              <w:rPr>
                <w:b/>
              </w:rPr>
            </w:pPr>
            <w:r w:rsidRPr="00401615">
              <w:rPr>
                <w:b/>
              </w:rPr>
              <w:t>Wellbeing</w:t>
            </w:r>
          </w:p>
          <w:p w14:paraId="2A7D54F7" w14:textId="502EB03D" w:rsidR="00E66558" w:rsidRDefault="00E7521B" w:rsidP="00E7521B">
            <w:pPr>
              <w:pStyle w:val="TableRowCentered"/>
              <w:jc w:val="left"/>
              <w:rPr>
                <w:sz w:val="22"/>
                <w:szCs w:val="22"/>
              </w:rPr>
            </w:pPr>
            <w:r w:rsidRPr="005D3DE6">
              <w:rPr>
                <w:rFonts w:cs="Arial"/>
                <w:iCs/>
                <w:color w:val="auto"/>
                <w:lang w:val="en-US"/>
              </w:rPr>
              <w:t>Our assessments</w:t>
            </w:r>
            <w:r w:rsidR="00BD2768">
              <w:rPr>
                <w:rFonts w:cs="Arial"/>
                <w:iCs/>
                <w:color w:val="auto"/>
                <w:lang w:val="en-US"/>
              </w:rPr>
              <w:t xml:space="preserve">, </w:t>
            </w:r>
            <w:r w:rsidRPr="005D3DE6">
              <w:rPr>
                <w:rFonts w:cs="Arial"/>
                <w:iCs/>
                <w:color w:val="auto"/>
                <w:lang w:val="en-US"/>
              </w:rPr>
              <w:t>observations and discussions with pupils and families have identified social and emotional issues for many pupils</w:t>
            </w:r>
            <w:r>
              <w:rPr>
                <w:rFonts w:cs="Arial"/>
                <w:iCs/>
                <w:color w:val="auto"/>
                <w:lang w:val="en-US"/>
              </w:rPr>
              <w:t xml:space="preserve">. </w:t>
            </w:r>
            <w:r w:rsidRPr="005D3DE6">
              <w:rPr>
                <w:rFonts w:cs="Arial"/>
                <w:iCs/>
                <w:color w:val="auto"/>
                <w:lang w:val="en-US"/>
              </w:rPr>
              <w:t>These challenges particularly affect disadvantaged pupils, including their attainment.</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84309" w14:textId="77777777" w:rsidR="00E7521B" w:rsidRPr="00F95579" w:rsidRDefault="00E7521B" w:rsidP="00E7521B">
            <w:pPr>
              <w:pStyle w:val="TableRowCentered"/>
              <w:jc w:val="left"/>
              <w:rPr>
                <w:b/>
              </w:rPr>
            </w:pPr>
            <w:r>
              <w:rPr>
                <w:b/>
              </w:rPr>
              <w:t>Enrichment opportunities</w:t>
            </w:r>
          </w:p>
          <w:p w14:paraId="2A7D54FA" w14:textId="236054C3" w:rsidR="00E66558" w:rsidRDefault="00E7521B" w:rsidP="00E7521B">
            <w:pPr>
              <w:pStyle w:val="TableRowCentered"/>
              <w:jc w:val="left"/>
              <w:rPr>
                <w:iCs/>
                <w:sz w:val="22"/>
              </w:rPr>
            </w:pPr>
            <w:r w:rsidRPr="008749CE">
              <w:t xml:space="preserve">Discussions with pupils indicate that </w:t>
            </w:r>
            <w:proofErr w:type="gramStart"/>
            <w:r w:rsidRPr="008749CE">
              <w:t>a number of</w:t>
            </w:r>
            <w:proofErr w:type="gramEnd"/>
            <w:r w:rsidRPr="008749CE">
              <w:t xml:space="preserve"> our disadvantaged pupils have not </w:t>
            </w:r>
            <w:r>
              <w:t>experienced as many structured, supervised and enriching out-of-school activities, which can lead to them feeling isolated from or different to their peers.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E7992" w14:textId="77777777" w:rsidR="00E7521B" w:rsidRPr="00401615" w:rsidRDefault="00E7521B" w:rsidP="00E7521B">
            <w:pPr>
              <w:pStyle w:val="TableRowCentered"/>
              <w:jc w:val="left"/>
              <w:rPr>
                <w:b/>
              </w:rPr>
            </w:pPr>
            <w:r w:rsidRPr="00401615">
              <w:rPr>
                <w:b/>
              </w:rPr>
              <w:t>Attendance</w:t>
            </w:r>
          </w:p>
          <w:p w14:paraId="2A7D54FD" w14:textId="1A7AA17F" w:rsidR="00E66558" w:rsidRDefault="00E7521B" w:rsidP="00E7521B">
            <w:pPr>
              <w:pStyle w:val="TableRowCentered"/>
              <w:jc w:val="left"/>
              <w:rPr>
                <w:iCs/>
                <w:sz w:val="22"/>
              </w:rPr>
            </w:pPr>
            <w:r>
              <w:t>Our attendance data over time indicates that attendance and punctuality among disadvantaged pupils has been lower than for non-disadvantaged pupils. This includes persistent absenteeism. These absences are caused by a range of factors, but our</w:t>
            </w:r>
            <w:r w:rsidRPr="005532A0">
              <w:rPr>
                <w:rFonts w:cs="Arial"/>
                <w:iCs/>
                <w:color w:val="auto"/>
                <w:lang w:val="en-US"/>
              </w:rPr>
              <w:t xml:space="preserve"> assessments and observations indicate that </w:t>
            </w:r>
            <w:r>
              <w:rPr>
                <w:rFonts w:cs="Arial"/>
                <w:iCs/>
                <w:color w:val="auto"/>
                <w:lang w:val="en-US"/>
              </w:rPr>
              <w:t xml:space="preserve">they are </w:t>
            </w:r>
            <w:r w:rsidRPr="005532A0">
              <w:rPr>
                <w:rFonts w:cs="Arial"/>
                <w:iCs/>
                <w:color w:val="auto"/>
                <w:lang w:val="en-US"/>
              </w:rPr>
              <w:t>negatively impacting disadvantaged pupils’ progress.</w:t>
            </w:r>
          </w:p>
        </w:tc>
      </w:tr>
      <w:tr w:rsidR="00E7521B" w14:paraId="4B49C32D"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00974" w14:textId="2A94F64D" w:rsidR="00E7521B" w:rsidRDefault="00E7521B">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6B661" w14:textId="77777777" w:rsidR="00E7521B" w:rsidRPr="00401615" w:rsidRDefault="00E7521B" w:rsidP="00E7521B">
            <w:pPr>
              <w:pStyle w:val="TableRowCentered"/>
              <w:jc w:val="left"/>
              <w:rPr>
                <w:b/>
              </w:rPr>
            </w:pPr>
            <w:r w:rsidRPr="00401615">
              <w:rPr>
                <w:b/>
              </w:rPr>
              <w:t>Access to high-quality texts</w:t>
            </w:r>
          </w:p>
          <w:p w14:paraId="1B775021" w14:textId="5EBF89B1" w:rsidR="00E7521B" w:rsidRDefault="00E7521B" w:rsidP="00E7521B">
            <w:pPr>
              <w:pStyle w:val="TableRowCentered"/>
              <w:jc w:val="left"/>
              <w:rPr>
                <w:b/>
              </w:rPr>
            </w:pPr>
            <w:r w:rsidRPr="008749CE">
              <w:rPr>
                <w:rFonts w:cs="Arial"/>
                <w:iCs/>
                <w:color w:val="auto"/>
                <w:lang w:val="en-US"/>
              </w:rPr>
              <w:t>Discussions with pupils, families and teachers indicate that our disadvantaged children are less likely to have access to high-quality texts or to participate in high-quality book talk outside of school.</w:t>
            </w:r>
          </w:p>
        </w:tc>
      </w:tr>
    </w:tbl>
    <w:p w14:paraId="79231618" w14:textId="77777777" w:rsidR="003F7AA1" w:rsidRDefault="003F7AA1" w:rsidP="003F7AA1"/>
    <w:p w14:paraId="2A7D54FF" w14:textId="139C9594" w:rsidR="00E66558" w:rsidRDefault="009D71E8">
      <w:pPr>
        <w:pStyle w:val="Heading2"/>
        <w:spacing w:before="600"/>
      </w:pPr>
      <w:r>
        <w:lastRenderedPageBreak/>
        <w:t xml:space="preserve">Intended outcomes </w:t>
      </w:r>
    </w:p>
    <w:p w14:paraId="2A7D5500" w14:textId="77777777"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26D96639" w14:textId="77777777" w:rsidR="00F514F2" w:rsidRPr="00F514F2" w:rsidRDefault="00F514F2" w:rsidP="00F514F2">
      <w:pPr>
        <w:spacing w:after="0" w:line="240" w:lineRule="auto"/>
        <w:rPr>
          <w:i/>
          <w:iCs/>
          <w:color w:val="FF0000"/>
          <w:sz w:val="20"/>
          <w:szCs w:val="20"/>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7521B"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5FBC8CA4" w:rsidR="00E7521B" w:rsidRDefault="00E7521B" w:rsidP="00E7521B">
            <w:pPr>
              <w:pStyle w:val="TableRow"/>
            </w:pPr>
            <w:r w:rsidRPr="00B460FE">
              <w:rPr>
                <w:rFonts w:cs="Arial"/>
                <w:color w:val="auto"/>
              </w:rPr>
              <w:t xml:space="preserve">Improved oral language skills and vocabulary among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83A11" w14:textId="68AAA817" w:rsidR="00E7521B" w:rsidRDefault="00E7521B" w:rsidP="00E7521B">
            <w:pPr>
              <w:pStyle w:val="TableRowCentered"/>
              <w:jc w:val="left"/>
              <w:rPr>
                <w:rFonts w:cs="Arial"/>
                <w:color w:val="auto"/>
              </w:rPr>
            </w:pPr>
            <w:r>
              <w:rPr>
                <w:rFonts w:cs="Arial"/>
                <w:color w:val="auto"/>
              </w:rPr>
              <w:t xml:space="preserve">Disadvantaged children will be more confident and have the vocabulary required when talking, both about their learning and more widely. </w:t>
            </w:r>
            <w:r w:rsidR="00C31918">
              <w:rPr>
                <w:rFonts w:cs="Arial"/>
                <w:color w:val="auto"/>
              </w:rPr>
              <w:t xml:space="preserve">This will be </w:t>
            </w:r>
            <w:proofErr w:type="spellStart"/>
            <w:r w:rsidR="00C31918">
              <w:rPr>
                <w:rFonts w:cs="Arial"/>
                <w:color w:val="auto"/>
              </w:rPr>
              <w:t>measureable</w:t>
            </w:r>
            <w:proofErr w:type="spellEnd"/>
            <w:r w:rsidR="00C31918">
              <w:rPr>
                <w:rFonts w:cs="Arial"/>
                <w:color w:val="auto"/>
              </w:rPr>
              <w:t xml:space="preserve"> through pre- and post- assessments</w:t>
            </w:r>
          </w:p>
          <w:p w14:paraId="28923849" w14:textId="77777777" w:rsidR="00C31918" w:rsidRDefault="00E7521B" w:rsidP="00E7521B">
            <w:pPr>
              <w:pStyle w:val="TableRowCentered"/>
              <w:jc w:val="left"/>
              <w:rPr>
                <w:rFonts w:cs="Arial"/>
                <w:color w:val="auto"/>
              </w:rPr>
            </w:pPr>
            <w:r>
              <w:rPr>
                <w:rFonts w:cs="Arial"/>
                <w:color w:val="auto"/>
              </w:rPr>
              <w:t>Year 1 –</w:t>
            </w:r>
            <w:r w:rsidR="00C31918">
              <w:rPr>
                <w:rFonts w:cs="Arial"/>
                <w:color w:val="auto"/>
              </w:rPr>
              <w:t xml:space="preserve"> developing oracy strategies within the classroom</w:t>
            </w:r>
          </w:p>
          <w:p w14:paraId="2FE4A754" w14:textId="77777777" w:rsidR="00C31918" w:rsidRDefault="00C31918" w:rsidP="00E7521B">
            <w:pPr>
              <w:pStyle w:val="TableRowCentered"/>
              <w:jc w:val="left"/>
              <w:rPr>
                <w:rFonts w:cs="Arial"/>
                <w:color w:val="auto"/>
              </w:rPr>
            </w:pPr>
            <w:r>
              <w:rPr>
                <w:rFonts w:cs="Arial"/>
                <w:color w:val="auto"/>
              </w:rPr>
              <w:t>Year 2 – developing the oracy curriculum</w:t>
            </w:r>
          </w:p>
          <w:p w14:paraId="2A7D5505" w14:textId="3C3E733C" w:rsidR="00E7521B" w:rsidRDefault="00C31918" w:rsidP="00E7521B">
            <w:pPr>
              <w:pStyle w:val="TableRowCentered"/>
              <w:jc w:val="left"/>
              <w:rPr>
                <w:sz w:val="22"/>
                <w:szCs w:val="22"/>
              </w:rPr>
            </w:pPr>
            <w:r>
              <w:rPr>
                <w:rFonts w:cs="Arial"/>
                <w:color w:val="auto"/>
              </w:rPr>
              <w:t>Year 3 – developing oracy more widely across the school</w:t>
            </w:r>
          </w:p>
        </w:tc>
      </w:tr>
      <w:tr w:rsidR="00E7521B"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184E89AD" w:rsidR="00E7521B" w:rsidRDefault="00C31918" w:rsidP="00E7521B">
            <w:pPr>
              <w:pStyle w:val="TableRow"/>
              <w:rPr>
                <w:sz w:val="22"/>
                <w:szCs w:val="22"/>
              </w:rPr>
            </w:pPr>
            <w:r w:rsidRPr="00CC166E">
              <w:rPr>
                <w:rFonts w:cs="Arial"/>
                <w:color w:val="auto"/>
              </w:rPr>
              <w:t>Improved reading attainment</w:t>
            </w:r>
            <w:r>
              <w:rPr>
                <w:rFonts w:cs="Arial"/>
                <w:color w:val="auto"/>
              </w:rPr>
              <w:t xml:space="preserve"> for disadvantaged pupils </w:t>
            </w:r>
            <w:r w:rsidRPr="00CC166E">
              <w:rPr>
                <w:rFonts w:cs="Arial"/>
                <w:color w:val="auto"/>
              </w:rPr>
              <w:t>at the end of KS2 and enjoyment of reading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30D5B" w14:textId="5884DACB" w:rsidR="00C31918" w:rsidRDefault="00C31918" w:rsidP="00C31918">
            <w:pPr>
              <w:pStyle w:val="TableRowCentered"/>
              <w:jc w:val="left"/>
              <w:rPr>
                <w:rFonts w:cs="Arial"/>
                <w:color w:val="auto"/>
                <w:lang w:eastAsia="en-US"/>
              </w:rPr>
            </w:pPr>
            <w:r w:rsidRPr="00CC166E">
              <w:rPr>
                <w:rFonts w:cs="Arial"/>
                <w:color w:val="auto"/>
              </w:rPr>
              <w:t>KS2</w:t>
            </w:r>
            <w:r w:rsidRPr="00CC166E">
              <w:rPr>
                <w:rFonts w:cs="Arial"/>
                <w:color w:val="auto"/>
                <w:lang w:eastAsia="en-US"/>
              </w:rPr>
              <w:t xml:space="preserve"> reading outcomes </w:t>
            </w:r>
            <w:r>
              <w:rPr>
                <w:rFonts w:cs="Arial"/>
                <w:color w:val="auto"/>
                <w:lang w:eastAsia="en-US"/>
              </w:rPr>
              <w:t>in 2026/27</w:t>
            </w:r>
            <w:r w:rsidRPr="00CC166E">
              <w:rPr>
                <w:rFonts w:cs="Arial"/>
                <w:color w:val="auto"/>
                <w:lang w:eastAsia="en-US"/>
              </w:rPr>
              <w:t xml:space="preserve"> show that more than 80% of disadvantaged pupils met the expected standard.</w:t>
            </w:r>
          </w:p>
          <w:p w14:paraId="7BCA8D3C" w14:textId="23A3E25C" w:rsidR="001B75C0" w:rsidRDefault="001B75C0" w:rsidP="00C31918">
            <w:pPr>
              <w:pStyle w:val="TableRowCentered"/>
              <w:jc w:val="left"/>
              <w:rPr>
                <w:rFonts w:cs="Arial"/>
                <w:color w:val="auto"/>
                <w:lang w:eastAsia="en-US"/>
              </w:rPr>
            </w:pPr>
            <w:r>
              <w:rPr>
                <w:rFonts w:cs="Arial"/>
                <w:color w:val="auto"/>
                <w:lang w:eastAsia="en-US"/>
              </w:rPr>
              <w:t>2024-2025 – 60%+</w:t>
            </w:r>
          </w:p>
          <w:p w14:paraId="612FB94A" w14:textId="31E06E74" w:rsidR="001B75C0" w:rsidRPr="00CC166E" w:rsidRDefault="001B75C0" w:rsidP="001B75C0">
            <w:pPr>
              <w:pStyle w:val="TableRowCentered"/>
              <w:jc w:val="left"/>
              <w:rPr>
                <w:rFonts w:cs="Arial"/>
                <w:color w:val="auto"/>
                <w:lang w:eastAsia="en-US"/>
              </w:rPr>
            </w:pPr>
            <w:r>
              <w:rPr>
                <w:rFonts w:cs="Arial"/>
                <w:color w:val="auto"/>
                <w:lang w:eastAsia="en-US"/>
              </w:rPr>
              <w:t>2025-2026 – 70%+</w:t>
            </w:r>
          </w:p>
          <w:p w14:paraId="74844DA6" w14:textId="77777777" w:rsidR="00C31918" w:rsidRDefault="00C31918" w:rsidP="00C31918">
            <w:pPr>
              <w:pStyle w:val="TableRowCentered"/>
              <w:jc w:val="left"/>
              <w:rPr>
                <w:rFonts w:cs="Arial"/>
                <w:color w:val="auto"/>
                <w:lang w:eastAsia="en-US"/>
              </w:rPr>
            </w:pPr>
            <w:r w:rsidRPr="00CC166E">
              <w:rPr>
                <w:rFonts w:cs="Arial"/>
                <w:color w:val="auto"/>
                <w:lang w:eastAsia="en-US"/>
              </w:rPr>
              <w:t>Pupil voice shows that</w:t>
            </w:r>
            <w:r>
              <w:rPr>
                <w:rFonts w:cs="Arial"/>
                <w:color w:val="auto"/>
                <w:lang w:eastAsia="en-US"/>
              </w:rPr>
              <w:t xml:space="preserve"> disadvantaged</w:t>
            </w:r>
            <w:r w:rsidRPr="00CC166E">
              <w:rPr>
                <w:rFonts w:cs="Arial"/>
                <w:color w:val="auto"/>
                <w:lang w:eastAsia="en-US"/>
              </w:rPr>
              <w:t xml:space="preserve"> children agree or strongly agree that they enjoy reading.</w:t>
            </w:r>
          </w:p>
          <w:p w14:paraId="2A7D5508" w14:textId="77777777" w:rsidR="00E7521B" w:rsidRDefault="00E7521B" w:rsidP="00E7521B">
            <w:pPr>
              <w:pStyle w:val="TableRowCentered"/>
              <w:jc w:val="left"/>
              <w:rPr>
                <w:sz w:val="22"/>
                <w:szCs w:val="22"/>
              </w:rPr>
            </w:pPr>
          </w:p>
        </w:tc>
      </w:tr>
      <w:tr w:rsidR="00C3191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75743FE1" w:rsidR="00C31918" w:rsidRDefault="00C31918" w:rsidP="00C31918">
            <w:pPr>
              <w:pStyle w:val="TableRow"/>
              <w:rPr>
                <w:sz w:val="22"/>
                <w:szCs w:val="22"/>
              </w:rPr>
            </w:pPr>
            <w:r w:rsidRPr="00CC166E">
              <w:rPr>
                <w:rFonts w:cs="Arial"/>
                <w:color w:val="auto"/>
              </w:rPr>
              <w:t xml:space="preserve">Improved </w:t>
            </w:r>
            <w:r>
              <w:rPr>
                <w:rFonts w:cs="Arial"/>
                <w:color w:val="auto"/>
              </w:rPr>
              <w:t>writing</w:t>
            </w:r>
            <w:r w:rsidRPr="00CC166E">
              <w:rPr>
                <w:rFonts w:cs="Arial"/>
                <w:color w:val="auto"/>
              </w:rPr>
              <w:t xml:space="preserve"> attainment for disadva</w:t>
            </w:r>
            <w:r>
              <w:rPr>
                <w:rFonts w:cs="Arial"/>
                <w:color w:val="auto"/>
              </w:rPr>
              <w:t xml:space="preserve">ntaged pupils at the end of KS2 </w:t>
            </w:r>
            <w:r w:rsidRPr="00CC166E">
              <w:rPr>
                <w:rFonts w:cs="Arial"/>
                <w:color w:val="auto"/>
              </w:rPr>
              <w:t xml:space="preserve">and enjoyment of </w:t>
            </w:r>
            <w:r>
              <w:rPr>
                <w:rFonts w:cs="Arial"/>
                <w:color w:val="auto"/>
              </w:rPr>
              <w:t>writing</w:t>
            </w:r>
            <w:r w:rsidRPr="00CC166E">
              <w:rPr>
                <w:rFonts w:cs="Arial"/>
                <w:color w:val="auto"/>
              </w:rPr>
              <w:t xml:space="preserve"> among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FA7ED" w14:textId="3B41F719" w:rsidR="00C31918" w:rsidRDefault="00C31918" w:rsidP="00C31918">
            <w:pPr>
              <w:pStyle w:val="TableRowCentered"/>
              <w:jc w:val="left"/>
              <w:rPr>
                <w:rFonts w:cs="Arial"/>
                <w:color w:val="auto"/>
                <w:lang w:eastAsia="en-US"/>
              </w:rPr>
            </w:pPr>
            <w:r w:rsidRPr="00CC166E">
              <w:rPr>
                <w:rFonts w:cs="Arial"/>
                <w:color w:val="auto"/>
              </w:rPr>
              <w:t>KS2</w:t>
            </w:r>
            <w:r w:rsidRPr="00CC166E">
              <w:rPr>
                <w:rFonts w:cs="Arial"/>
                <w:color w:val="auto"/>
                <w:lang w:eastAsia="en-US"/>
              </w:rPr>
              <w:t xml:space="preserve"> </w:t>
            </w:r>
            <w:r>
              <w:rPr>
                <w:rFonts w:cs="Arial"/>
                <w:color w:val="auto"/>
                <w:lang w:eastAsia="en-US"/>
              </w:rPr>
              <w:t>writing outcomes in 2026</w:t>
            </w:r>
            <w:r w:rsidRPr="00CC166E">
              <w:rPr>
                <w:rFonts w:cs="Arial"/>
                <w:color w:val="auto"/>
                <w:lang w:eastAsia="en-US"/>
              </w:rPr>
              <w:t>/</w:t>
            </w:r>
            <w:r>
              <w:rPr>
                <w:rFonts w:cs="Arial"/>
                <w:color w:val="auto"/>
                <w:lang w:eastAsia="en-US"/>
              </w:rPr>
              <w:t>27</w:t>
            </w:r>
            <w:r w:rsidRPr="00CC166E">
              <w:rPr>
                <w:rFonts w:cs="Arial"/>
                <w:color w:val="auto"/>
                <w:lang w:eastAsia="en-US"/>
              </w:rPr>
              <w:t xml:space="preserve"> show that more than 80% of disadvantaged pupils met the expected standard.</w:t>
            </w:r>
          </w:p>
          <w:p w14:paraId="611FC611" w14:textId="77777777" w:rsidR="001B75C0" w:rsidRDefault="001B75C0" w:rsidP="001B75C0">
            <w:pPr>
              <w:pStyle w:val="TableRowCentered"/>
              <w:jc w:val="left"/>
              <w:rPr>
                <w:rFonts w:cs="Arial"/>
                <w:color w:val="auto"/>
                <w:lang w:eastAsia="en-US"/>
              </w:rPr>
            </w:pPr>
            <w:r>
              <w:rPr>
                <w:rFonts w:cs="Arial"/>
                <w:color w:val="auto"/>
                <w:lang w:eastAsia="en-US"/>
              </w:rPr>
              <w:t>2024-2025 – 60%+</w:t>
            </w:r>
          </w:p>
          <w:p w14:paraId="6CB13E90" w14:textId="17E592C7" w:rsidR="001B75C0" w:rsidRDefault="001B75C0" w:rsidP="001B75C0">
            <w:pPr>
              <w:pStyle w:val="TableRowCentered"/>
              <w:jc w:val="left"/>
              <w:rPr>
                <w:rFonts w:cs="Arial"/>
                <w:color w:val="auto"/>
                <w:lang w:eastAsia="en-US"/>
              </w:rPr>
            </w:pPr>
            <w:r>
              <w:rPr>
                <w:rFonts w:cs="Arial"/>
                <w:color w:val="auto"/>
                <w:lang w:eastAsia="en-US"/>
              </w:rPr>
              <w:t>2025-2026 – 70%+</w:t>
            </w:r>
          </w:p>
          <w:p w14:paraId="2A39F4DC" w14:textId="77777777" w:rsidR="00C31918" w:rsidRDefault="00C31918" w:rsidP="00C31918">
            <w:pPr>
              <w:pStyle w:val="TableRowCentered"/>
              <w:jc w:val="left"/>
              <w:rPr>
                <w:rFonts w:cs="Arial"/>
                <w:color w:val="auto"/>
                <w:lang w:eastAsia="en-US"/>
              </w:rPr>
            </w:pPr>
            <w:r w:rsidRPr="00CC166E">
              <w:rPr>
                <w:rFonts w:cs="Arial"/>
                <w:color w:val="auto"/>
                <w:lang w:eastAsia="en-US"/>
              </w:rPr>
              <w:t>Pupil voice shows that</w:t>
            </w:r>
            <w:r>
              <w:rPr>
                <w:rFonts w:cs="Arial"/>
                <w:color w:val="auto"/>
                <w:lang w:eastAsia="en-US"/>
              </w:rPr>
              <w:t xml:space="preserve"> disadvantaged</w:t>
            </w:r>
            <w:r w:rsidRPr="00CC166E">
              <w:rPr>
                <w:rFonts w:cs="Arial"/>
                <w:color w:val="auto"/>
                <w:lang w:eastAsia="en-US"/>
              </w:rPr>
              <w:t xml:space="preserve"> children agree or strong</w:t>
            </w:r>
            <w:r>
              <w:rPr>
                <w:rFonts w:cs="Arial"/>
                <w:color w:val="auto"/>
                <w:lang w:eastAsia="en-US"/>
              </w:rPr>
              <w:t>ly agree that they enjoy writing</w:t>
            </w:r>
            <w:r w:rsidRPr="00CC166E">
              <w:rPr>
                <w:rFonts w:cs="Arial"/>
                <w:color w:val="auto"/>
                <w:lang w:eastAsia="en-US"/>
              </w:rPr>
              <w:t>.</w:t>
            </w:r>
          </w:p>
          <w:p w14:paraId="2A7D550B" w14:textId="0E2325F7" w:rsidR="00C31918" w:rsidRDefault="00C31918" w:rsidP="00C31918">
            <w:pPr>
              <w:pStyle w:val="TableRowCentered"/>
              <w:jc w:val="left"/>
              <w:rPr>
                <w:sz w:val="22"/>
                <w:szCs w:val="22"/>
              </w:rPr>
            </w:pPr>
          </w:p>
        </w:tc>
      </w:tr>
      <w:tr w:rsidR="00C3191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AD58EF1" w:rsidR="00C31918" w:rsidRDefault="00C31918" w:rsidP="00C31918">
            <w:pPr>
              <w:pStyle w:val="TableRow"/>
              <w:rPr>
                <w:sz w:val="22"/>
                <w:szCs w:val="22"/>
              </w:rPr>
            </w:pPr>
            <w:r w:rsidRPr="00CC166E">
              <w:rPr>
                <w:rFonts w:cs="Arial"/>
                <w:color w:val="auto"/>
              </w:rPr>
              <w:t xml:space="preserve">Improved maths attainment for disadvantaged pupils at the end of KS2.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C085E" w14:textId="161F2879" w:rsidR="00C31918" w:rsidRDefault="00C31918" w:rsidP="00C31918">
            <w:pPr>
              <w:pStyle w:val="TableRowCentered"/>
              <w:spacing w:after="120"/>
              <w:jc w:val="left"/>
              <w:rPr>
                <w:rStyle w:val="CommentReference"/>
                <w:color w:val="auto"/>
              </w:rPr>
            </w:pPr>
            <w:r w:rsidRPr="00CC166E">
              <w:rPr>
                <w:rFonts w:cs="Arial"/>
                <w:color w:val="auto"/>
              </w:rPr>
              <w:t>KS2</w:t>
            </w:r>
            <w:r w:rsidRPr="00CC166E">
              <w:rPr>
                <w:rFonts w:cs="Arial"/>
                <w:color w:val="auto"/>
                <w:szCs w:val="24"/>
                <w:lang w:eastAsia="en-US"/>
              </w:rPr>
              <w:t xml:space="preserve"> maths outcomes in 202</w:t>
            </w:r>
            <w:r>
              <w:rPr>
                <w:rFonts w:cs="Arial"/>
                <w:color w:val="auto"/>
                <w:szCs w:val="24"/>
                <w:lang w:eastAsia="en-US"/>
              </w:rPr>
              <w:t>6/27</w:t>
            </w:r>
            <w:r w:rsidRPr="00CC166E">
              <w:rPr>
                <w:rFonts w:cs="Arial"/>
                <w:color w:val="auto"/>
                <w:szCs w:val="24"/>
                <w:lang w:eastAsia="en-US"/>
              </w:rPr>
              <w:t xml:space="preserve"> show that </w:t>
            </w:r>
            <w:r>
              <w:rPr>
                <w:rStyle w:val="CommentReference"/>
                <w:color w:val="auto"/>
              </w:rPr>
              <w:t>more than 80</w:t>
            </w:r>
            <w:r w:rsidRPr="00CC166E">
              <w:rPr>
                <w:rStyle w:val="CommentReference"/>
                <w:color w:val="auto"/>
              </w:rPr>
              <w:t>% of disadvantaged pupils met the expected standard.</w:t>
            </w:r>
          </w:p>
          <w:p w14:paraId="115A2424" w14:textId="77777777" w:rsidR="001B75C0" w:rsidRDefault="001B75C0" w:rsidP="001B75C0">
            <w:pPr>
              <w:pStyle w:val="TableRowCentered"/>
              <w:jc w:val="left"/>
              <w:rPr>
                <w:rFonts w:cs="Arial"/>
                <w:color w:val="auto"/>
                <w:lang w:eastAsia="en-US"/>
              </w:rPr>
            </w:pPr>
            <w:r>
              <w:rPr>
                <w:rFonts w:cs="Arial"/>
                <w:color w:val="auto"/>
                <w:lang w:eastAsia="en-US"/>
              </w:rPr>
              <w:t>2024-2025 – 60%+</w:t>
            </w:r>
          </w:p>
          <w:p w14:paraId="446072F0" w14:textId="10F3BDD2" w:rsidR="001B75C0" w:rsidRPr="001B75C0" w:rsidRDefault="001B75C0" w:rsidP="001B75C0">
            <w:pPr>
              <w:pStyle w:val="TableRowCentered"/>
              <w:jc w:val="left"/>
              <w:rPr>
                <w:rFonts w:cs="Arial"/>
                <w:color w:val="auto"/>
                <w:lang w:eastAsia="en-US"/>
              </w:rPr>
            </w:pPr>
            <w:r>
              <w:rPr>
                <w:rFonts w:cs="Arial"/>
                <w:color w:val="auto"/>
                <w:lang w:eastAsia="en-US"/>
              </w:rPr>
              <w:t>2025-2026 – 70%+</w:t>
            </w:r>
            <w:r w:rsidR="00257B61">
              <w:rPr>
                <w:rFonts w:cs="Arial"/>
                <w:color w:val="auto"/>
                <w:lang w:eastAsia="en-US"/>
              </w:rPr>
              <w:t xml:space="preserve"> b</w:t>
            </w:r>
          </w:p>
          <w:p w14:paraId="2A7D550E" w14:textId="4239B4B0" w:rsidR="00C31918" w:rsidRDefault="00C31918" w:rsidP="00C31918">
            <w:pPr>
              <w:pStyle w:val="TableRowCentered"/>
              <w:jc w:val="left"/>
              <w:rPr>
                <w:sz w:val="22"/>
                <w:szCs w:val="22"/>
              </w:rPr>
            </w:pPr>
          </w:p>
        </w:tc>
      </w:tr>
      <w:tr w:rsidR="00C31918" w14:paraId="7133A23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2E897" w14:textId="677C9449" w:rsidR="00C31918" w:rsidRDefault="00C31918" w:rsidP="00C31918">
            <w:pPr>
              <w:pStyle w:val="TableRow"/>
              <w:rPr>
                <w:rFonts w:cs="Arial"/>
                <w:color w:val="auto"/>
              </w:rPr>
            </w:pPr>
            <w:r w:rsidRPr="008C063F">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F449E" w14:textId="4C04F174" w:rsidR="00C31918" w:rsidRPr="008C063F" w:rsidRDefault="00C31918" w:rsidP="00C31918">
            <w:pPr>
              <w:suppressAutoHyphens w:val="0"/>
              <w:autoSpaceDN/>
              <w:spacing w:before="60" w:after="60" w:line="240" w:lineRule="auto"/>
              <w:ind w:left="34" w:right="57"/>
              <w:rPr>
                <w:rFonts w:cs="Arial"/>
                <w:color w:val="auto"/>
              </w:rPr>
            </w:pPr>
            <w:r w:rsidRPr="008C063F">
              <w:rPr>
                <w:rFonts w:cs="Arial"/>
                <w:color w:val="auto"/>
              </w:rPr>
              <w:t>Sustaine</w:t>
            </w:r>
            <w:r>
              <w:rPr>
                <w:rFonts w:cs="Arial"/>
                <w:color w:val="auto"/>
              </w:rPr>
              <w:t xml:space="preserve">d high levels of wellbeing by 2026/2027 </w:t>
            </w:r>
            <w:r w:rsidRPr="008C063F">
              <w:rPr>
                <w:rFonts w:cs="Arial"/>
                <w:color w:val="auto"/>
              </w:rPr>
              <w:t>demonstrated by:</w:t>
            </w:r>
          </w:p>
          <w:p w14:paraId="2C084907" w14:textId="77777777" w:rsidR="00C31918" w:rsidRPr="008C063F" w:rsidRDefault="00C31918" w:rsidP="00C31918">
            <w:pPr>
              <w:pStyle w:val="ListParagraph"/>
              <w:numPr>
                <w:ilvl w:val="0"/>
                <w:numId w:val="17"/>
              </w:numPr>
              <w:suppressAutoHyphens w:val="0"/>
              <w:autoSpaceDN/>
              <w:spacing w:before="60" w:after="120" w:line="240" w:lineRule="auto"/>
              <w:ind w:right="57" w:hanging="357"/>
              <w:contextualSpacing w:val="0"/>
              <w:rPr>
                <w:rFonts w:cs="Arial"/>
                <w:color w:val="auto"/>
              </w:rPr>
            </w:pPr>
            <w:r w:rsidRPr="008C063F">
              <w:rPr>
                <w:rFonts w:cs="Arial"/>
                <w:color w:val="auto"/>
              </w:rPr>
              <w:lastRenderedPageBreak/>
              <w:t>qualitative data from student voice, student and parent surveys and teacher observations</w:t>
            </w:r>
          </w:p>
          <w:p w14:paraId="0B41AA6C" w14:textId="5AD2E3DE" w:rsidR="00C31918" w:rsidRPr="00CC166E" w:rsidRDefault="00C31918" w:rsidP="00C31918">
            <w:pPr>
              <w:pStyle w:val="TableRowCentered"/>
              <w:numPr>
                <w:ilvl w:val="0"/>
                <w:numId w:val="17"/>
              </w:numPr>
              <w:spacing w:after="120"/>
              <w:jc w:val="left"/>
              <w:rPr>
                <w:rFonts w:cs="Arial"/>
                <w:color w:val="auto"/>
              </w:rPr>
            </w:pPr>
            <w:r w:rsidRPr="008C063F">
              <w:rPr>
                <w:rFonts w:cs="Arial"/>
                <w:color w:val="auto"/>
              </w:rPr>
              <w:t>a</w:t>
            </w:r>
            <w:r>
              <w:rPr>
                <w:rFonts w:cs="Arial"/>
                <w:color w:val="auto"/>
              </w:rPr>
              <w:t>n</w:t>
            </w:r>
            <w:r w:rsidRPr="008C063F">
              <w:rPr>
                <w:rFonts w:cs="Arial"/>
                <w:color w:val="auto"/>
              </w:rPr>
              <w:t xml:space="preserve"> increase in participation in enrichment activities, particularly among disadvantaged pupils    </w:t>
            </w:r>
          </w:p>
        </w:tc>
      </w:tr>
      <w:tr w:rsidR="00C31918" w14:paraId="420C2C5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3D00E" w14:textId="7118913F" w:rsidR="00C31918" w:rsidRDefault="00C31918" w:rsidP="00C31918">
            <w:pPr>
              <w:pStyle w:val="TableRow"/>
              <w:rPr>
                <w:rFonts w:cs="Arial"/>
                <w:color w:val="auto"/>
              </w:rPr>
            </w:pPr>
            <w:r w:rsidRPr="00E27862">
              <w:rPr>
                <w:rFonts w:cs="Arial"/>
                <w:color w:val="auto"/>
              </w:rPr>
              <w:lastRenderedPageBreak/>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A8DE7" w14:textId="76A0BFC9" w:rsidR="00C31918" w:rsidRPr="005532A0" w:rsidRDefault="00C31918" w:rsidP="00C31918">
            <w:pPr>
              <w:suppressAutoHyphens w:val="0"/>
              <w:autoSpaceDN/>
              <w:spacing w:before="60" w:after="60" w:line="240" w:lineRule="auto"/>
              <w:ind w:left="57" w:right="57"/>
              <w:rPr>
                <w:rFonts w:cs="Arial"/>
                <w:color w:val="auto"/>
              </w:rPr>
            </w:pPr>
            <w:r>
              <w:rPr>
                <w:rFonts w:cs="Arial"/>
                <w:color w:val="auto"/>
              </w:rPr>
              <w:t>Sustained high attendance by 2026/27</w:t>
            </w:r>
            <w:r w:rsidRPr="005532A0">
              <w:rPr>
                <w:rFonts w:cs="Arial"/>
                <w:color w:val="auto"/>
              </w:rPr>
              <w:t xml:space="preserve"> demonstrated by:</w:t>
            </w:r>
          </w:p>
          <w:p w14:paraId="7932B4E0" w14:textId="0028DC85" w:rsidR="00C31918" w:rsidRPr="00E27862" w:rsidRDefault="00C31918" w:rsidP="00C31918">
            <w:pPr>
              <w:pStyle w:val="ListParagraph"/>
              <w:numPr>
                <w:ilvl w:val="0"/>
                <w:numId w:val="18"/>
              </w:numPr>
              <w:suppressAutoHyphens w:val="0"/>
              <w:autoSpaceDN/>
              <w:spacing w:before="60" w:after="60" w:line="240" w:lineRule="auto"/>
              <w:ind w:right="57"/>
              <w:rPr>
                <w:rFonts w:cs="Arial"/>
                <w:color w:val="auto"/>
              </w:rPr>
            </w:pPr>
            <w:r w:rsidRPr="005532A0">
              <w:rPr>
                <w:rFonts w:cs="Arial"/>
                <w:color w:val="auto"/>
              </w:rPr>
              <w:t>the overall absence rate for all pupils being no more than 5</w:t>
            </w:r>
            <w:r>
              <w:rPr>
                <w:rFonts w:cs="Arial"/>
                <w:color w:val="auto"/>
              </w:rPr>
              <w:t xml:space="preserve">%, </w:t>
            </w:r>
            <w:r w:rsidRPr="00E27862">
              <w:rPr>
                <w:rFonts w:cs="Arial"/>
                <w:color w:val="auto"/>
              </w:rPr>
              <w:t xml:space="preserve">and the attendance gap between disadvantaged pupils and their non-disadvantaged peers being </w:t>
            </w:r>
            <w:r w:rsidR="00C46FCF">
              <w:rPr>
                <w:rFonts w:cs="Arial"/>
                <w:color w:val="auto"/>
              </w:rPr>
              <w:t>reduced</w:t>
            </w:r>
            <w:r w:rsidRPr="00E27862">
              <w:rPr>
                <w:rFonts w:cs="Arial"/>
                <w:color w:val="auto"/>
              </w:rPr>
              <w:t>.</w:t>
            </w:r>
          </w:p>
          <w:p w14:paraId="2951ED0A" w14:textId="77777777" w:rsidR="00C31918" w:rsidRDefault="00C31918" w:rsidP="00C31918">
            <w:pPr>
              <w:pStyle w:val="ListParagraph"/>
              <w:numPr>
                <w:ilvl w:val="0"/>
                <w:numId w:val="0"/>
              </w:numPr>
              <w:suppressAutoHyphens w:val="0"/>
              <w:autoSpaceDN/>
              <w:spacing w:before="60" w:after="60" w:line="240" w:lineRule="auto"/>
              <w:ind w:left="417" w:right="57"/>
              <w:rPr>
                <w:rFonts w:cs="Arial"/>
                <w:color w:val="auto"/>
              </w:rPr>
            </w:pPr>
          </w:p>
          <w:p w14:paraId="12B19775" w14:textId="5C725447" w:rsidR="00C31918" w:rsidRPr="00CC166E" w:rsidRDefault="00C31918" w:rsidP="00C31918">
            <w:pPr>
              <w:pStyle w:val="TableRowCentered"/>
              <w:numPr>
                <w:ilvl w:val="0"/>
                <w:numId w:val="18"/>
              </w:numPr>
              <w:spacing w:after="120"/>
              <w:jc w:val="left"/>
              <w:rPr>
                <w:rFonts w:cs="Arial"/>
                <w:color w:val="auto"/>
              </w:rPr>
            </w:pPr>
            <w:r w:rsidRPr="005532A0">
              <w:rPr>
                <w:rFonts w:cs="Arial"/>
                <w:color w:val="auto"/>
              </w:rPr>
              <w:t>the percentage of all pupils who are p</w:t>
            </w:r>
            <w:r w:rsidR="003A5985">
              <w:rPr>
                <w:rFonts w:cs="Arial"/>
                <w:color w:val="auto"/>
              </w:rPr>
              <w:t>ersistently absent being below 7</w:t>
            </w:r>
            <w:r>
              <w:rPr>
                <w:rFonts w:cs="Arial"/>
                <w:color w:val="auto"/>
              </w:rPr>
              <w:t>.5</w:t>
            </w:r>
            <w:r w:rsidRPr="005532A0">
              <w:rPr>
                <w:rFonts w:cs="Arial"/>
                <w:color w:val="auto"/>
              </w:rPr>
              <w:t>%</w:t>
            </w:r>
            <w:r>
              <w:rPr>
                <w:rFonts w:cs="Arial"/>
                <w:color w:val="auto"/>
              </w:rPr>
              <w:t xml:space="preserve"> </w:t>
            </w:r>
            <w:r w:rsidRPr="00E27862">
              <w:rPr>
                <w:rFonts w:cs="Arial"/>
                <w:color w:val="auto"/>
              </w:rPr>
              <w:t>and the figure among disadvant</w:t>
            </w:r>
            <w:r>
              <w:rPr>
                <w:rFonts w:cs="Arial"/>
                <w:color w:val="auto"/>
              </w:rPr>
              <w:t>aged pupils being no more than 10</w:t>
            </w:r>
            <w:r w:rsidRPr="00E27862">
              <w:rPr>
                <w:rFonts w:cs="Arial"/>
                <w:color w:val="auto"/>
              </w:rPr>
              <w:t>% lower than their peers.</w:t>
            </w:r>
            <w:r w:rsidRPr="005532A0">
              <w:rPr>
                <w:rFonts w:cs="Arial"/>
                <w:color w:val="auto"/>
              </w:rPr>
              <w:t xml:space="preserve"> </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54763AE" w:rsidR="00E66558" w:rsidRPr="00F20F31" w:rsidRDefault="00AD6D51">
      <w:pPr>
        <w:rPr>
          <w:color w:val="FF0000"/>
        </w:rPr>
      </w:pPr>
      <w:r>
        <w:t xml:space="preserve">Budgeted </w:t>
      </w:r>
      <w:r w:rsidR="007D280B">
        <w:t xml:space="preserve">cost: </w:t>
      </w:r>
      <w:r w:rsidR="007D280B" w:rsidRPr="009D0636">
        <w:t>£</w:t>
      </w:r>
      <w:r w:rsidR="00E33A3B" w:rsidRPr="009D0636">
        <w:t>30474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AF61AB"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C9A74E" w14:textId="50D2E964" w:rsidR="00AF61AB" w:rsidRPr="00E27862" w:rsidRDefault="00AF61AB" w:rsidP="00AF61AB">
            <w:pPr>
              <w:suppressAutoHyphens w:val="0"/>
              <w:autoSpaceDN/>
              <w:spacing w:before="60" w:line="240" w:lineRule="auto"/>
              <w:ind w:left="29" w:right="57"/>
              <w:rPr>
                <w:iCs/>
                <w:color w:val="auto"/>
                <w:lang w:val="en-US"/>
              </w:rPr>
            </w:pPr>
            <w:r w:rsidRPr="00E27862">
              <w:rPr>
                <w:iCs/>
                <w:color w:val="auto"/>
                <w:lang w:val="en-US"/>
              </w:rPr>
              <w:t>Embedding dialogic activities across the school curriculum</w:t>
            </w:r>
            <w:r>
              <w:rPr>
                <w:iCs/>
                <w:color w:val="auto"/>
                <w:lang w:val="en-US"/>
              </w:rPr>
              <w:t>, through participation in Voice 21</w:t>
            </w:r>
            <w:r w:rsidRPr="00E27862">
              <w:rPr>
                <w:iCs/>
                <w:color w:val="auto"/>
                <w:lang w:val="en-US"/>
              </w:rPr>
              <w:t xml:space="preserve">. These can support pupils to articulate key ideas, consolidate understanding and extend vocabulary. </w:t>
            </w:r>
          </w:p>
          <w:p w14:paraId="5C242FEE" w14:textId="77777777" w:rsidR="00AF61AB" w:rsidRDefault="00AF61AB" w:rsidP="00AF61AB">
            <w:pPr>
              <w:pStyle w:val="TableRow"/>
              <w:rPr>
                <w:color w:val="auto"/>
              </w:rPr>
            </w:pPr>
            <w:r w:rsidRPr="00E27862">
              <w:rPr>
                <w:color w:val="auto"/>
              </w:rPr>
              <w:t xml:space="preserve">We will purchase resources and fund ongoing teacher </w:t>
            </w:r>
            <w:r w:rsidRPr="00E27862">
              <w:rPr>
                <w:color w:val="auto"/>
              </w:rPr>
              <w:lastRenderedPageBreak/>
              <w:t xml:space="preserve">training and release time. </w:t>
            </w:r>
          </w:p>
          <w:p w14:paraId="2A7D551A" w14:textId="220B124C" w:rsidR="00AF61AB" w:rsidRDefault="00AF61AB" w:rsidP="00AF61AB">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F9A12" w14:textId="77777777" w:rsidR="00AF61AB" w:rsidRDefault="00AF61AB" w:rsidP="00AF61AB">
            <w:pPr>
              <w:suppressAutoHyphens w:val="0"/>
              <w:autoSpaceDN/>
              <w:spacing w:before="60" w:after="60" w:line="240" w:lineRule="auto"/>
              <w:ind w:left="57" w:right="57"/>
              <w:rPr>
                <w:rFonts w:cs="Arial"/>
                <w:color w:val="auto"/>
              </w:rPr>
            </w:pPr>
            <w:r w:rsidRPr="00E27862">
              <w:rPr>
                <w:rFonts w:cs="Arial"/>
                <w:color w:val="auto"/>
              </w:rPr>
              <w:lastRenderedPageBreak/>
              <w:t>There is a strong evidence base that suggests oral language interventions, including dialogic activities such as high-quality classroom discussion, are inexpensive to implement with high impacts on reading:</w:t>
            </w:r>
          </w:p>
          <w:p w14:paraId="4FD691DC" w14:textId="77777777" w:rsidR="00AF61AB" w:rsidRPr="00E27862" w:rsidRDefault="00AF61AB" w:rsidP="00AF61AB">
            <w:pPr>
              <w:suppressAutoHyphens w:val="0"/>
              <w:autoSpaceDN/>
              <w:spacing w:before="60" w:after="60" w:line="240" w:lineRule="auto"/>
              <w:ind w:left="57" w:right="57"/>
              <w:rPr>
                <w:rFonts w:cs="Arial"/>
                <w:color w:val="auto"/>
              </w:rPr>
            </w:pPr>
          </w:p>
          <w:p w14:paraId="75A67F5B" w14:textId="77777777" w:rsidR="00AF61AB" w:rsidRDefault="00AF61AB" w:rsidP="00AF61AB">
            <w:pPr>
              <w:pStyle w:val="TableRowCentered"/>
              <w:jc w:val="left"/>
              <w:rPr>
                <w:color w:val="0070C0"/>
                <w:szCs w:val="24"/>
                <w:u w:val="single"/>
              </w:rPr>
            </w:pPr>
            <w:hyperlink r:id="rId11" w:history="1">
              <w:r>
                <w:rPr>
                  <w:rStyle w:val="Hyperlink"/>
                </w:rPr>
                <w:t xml:space="preserve">Oral Language Interventions </w:t>
              </w:r>
              <w:r w:rsidRPr="00127ED8">
                <w:rPr>
                  <w:rStyle w:val="Hyperlink"/>
                  <w:szCs w:val="24"/>
                </w:rPr>
                <w:t>– Education Endowment Foundation</w:t>
              </w:r>
            </w:hyperlink>
          </w:p>
          <w:p w14:paraId="2A7D551B" w14:textId="77777777" w:rsidR="00AF61AB" w:rsidRDefault="00AF61AB" w:rsidP="00AF61A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0F70CF7B" w:rsidR="00AF61AB" w:rsidRDefault="00AF61AB" w:rsidP="00AF61AB">
            <w:pPr>
              <w:pStyle w:val="TableRowCentered"/>
              <w:jc w:val="left"/>
              <w:rPr>
                <w:sz w:val="22"/>
              </w:rPr>
            </w:pPr>
            <w:r w:rsidRPr="00E27862">
              <w:rPr>
                <w:color w:val="auto"/>
                <w:sz w:val="22"/>
                <w:szCs w:val="22"/>
              </w:rPr>
              <w:t>1</w:t>
            </w:r>
          </w:p>
        </w:tc>
      </w:tr>
      <w:tr w:rsidR="00AF61AB"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83DD0" w14:textId="65F6D478" w:rsidR="00AF61AB" w:rsidRPr="00122F60" w:rsidRDefault="00AF61AB" w:rsidP="00AF61AB">
            <w:pPr>
              <w:spacing w:before="60" w:after="120" w:line="240" w:lineRule="auto"/>
              <w:ind w:left="28" w:right="57"/>
              <w:rPr>
                <w:rFonts w:cs="Arial"/>
                <w:color w:val="auto"/>
              </w:rPr>
            </w:pPr>
            <w:r w:rsidRPr="00122F60">
              <w:rPr>
                <w:color w:val="auto"/>
              </w:rPr>
              <w:t>Enhancement of our maths teaching</w:t>
            </w:r>
            <w:r>
              <w:rPr>
                <w:color w:val="auto"/>
              </w:rPr>
              <w:t>, English teaching</w:t>
            </w:r>
            <w:r w:rsidRPr="00122F60">
              <w:rPr>
                <w:color w:val="auto"/>
              </w:rPr>
              <w:t xml:space="preserve"> and curriculum planning in line with DfE and EEF guidance.</w:t>
            </w:r>
          </w:p>
          <w:p w14:paraId="42F82C74" w14:textId="77777777" w:rsidR="00AF61AB" w:rsidRDefault="00AF61AB" w:rsidP="00AF61AB">
            <w:pPr>
              <w:suppressAutoHyphens w:val="0"/>
              <w:autoSpaceDN/>
              <w:spacing w:before="60" w:line="240" w:lineRule="auto"/>
              <w:ind w:left="29" w:right="57"/>
              <w:rPr>
                <w:color w:val="auto"/>
              </w:rPr>
            </w:pPr>
            <w:r w:rsidRPr="00122F60">
              <w:rPr>
                <w:color w:val="auto"/>
              </w:rPr>
              <w:t>We will fund teacher release time to embed key elements of guidance in school and to access Maths Hub resources and CPD (including Teaching for Mastery training</w:t>
            </w:r>
            <w:proofErr w:type="gramStart"/>
            <w:r w:rsidRPr="00122F60">
              <w:rPr>
                <w:color w:val="auto"/>
              </w:rPr>
              <w:t>).We</w:t>
            </w:r>
            <w:proofErr w:type="gramEnd"/>
            <w:r w:rsidRPr="00122F60">
              <w:rPr>
                <w:color w:val="auto"/>
              </w:rPr>
              <w:t xml:space="preserve"> will </w:t>
            </w:r>
            <w:r>
              <w:rPr>
                <w:color w:val="auto"/>
              </w:rPr>
              <w:t>also purchase related resources for maths, as well as for the wider curriculum.</w:t>
            </w:r>
          </w:p>
          <w:p w14:paraId="45CE3A74" w14:textId="346D997A" w:rsidR="00AF61AB" w:rsidRDefault="00AF61AB" w:rsidP="00AF61AB">
            <w:pPr>
              <w:suppressAutoHyphens w:val="0"/>
              <w:autoSpaceDN/>
              <w:spacing w:before="60" w:line="240" w:lineRule="auto"/>
              <w:ind w:left="29" w:right="57"/>
              <w:rPr>
                <w:color w:val="auto"/>
              </w:rPr>
            </w:pPr>
            <w:r>
              <w:rPr>
                <w:color w:val="auto"/>
              </w:rPr>
              <w:t>Annual purchase of CLPE subscription to ensure a book-led, high-quality English curriculum</w:t>
            </w:r>
            <w:r w:rsidR="00B24EB8">
              <w:rPr>
                <w:color w:val="auto"/>
              </w:rPr>
              <w:t xml:space="preserve">, and working with our </w:t>
            </w:r>
            <w:proofErr w:type="spellStart"/>
            <w:r w:rsidR="00B24EB8">
              <w:rPr>
                <w:color w:val="auto"/>
              </w:rPr>
              <w:t>HfL</w:t>
            </w:r>
            <w:proofErr w:type="spellEnd"/>
            <w:r w:rsidR="00B24EB8">
              <w:rPr>
                <w:color w:val="auto"/>
              </w:rPr>
              <w:t xml:space="preserve"> Teaching and Learning Advisor to improve the quality of English teaching</w:t>
            </w:r>
          </w:p>
          <w:p w14:paraId="13A54597" w14:textId="77777777" w:rsidR="00AF61AB" w:rsidRDefault="00AF61AB" w:rsidP="00AF61AB">
            <w:pPr>
              <w:suppressAutoHyphens w:val="0"/>
              <w:autoSpaceDN/>
              <w:spacing w:before="60" w:line="240" w:lineRule="auto"/>
              <w:ind w:left="29" w:right="57"/>
              <w:rPr>
                <w:color w:val="auto"/>
              </w:rPr>
            </w:pPr>
          </w:p>
          <w:p w14:paraId="2A7D551E" w14:textId="1716BFC9" w:rsidR="00AF61AB" w:rsidRDefault="00AF61AB" w:rsidP="00AF61AB">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B7657" w14:textId="77777777" w:rsidR="00AF61AB" w:rsidRPr="00122F60" w:rsidRDefault="00AF61AB" w:rsidP="00AF61AB">
            <w:pPr>
              <w:suppressAutoHyphens w:val="0"/>
              <w:autoSpaceDN/>
              <w:spacing w:before="60" w:after="60" w:line="240" w:lineRule="auto"/>
              <w:ind w:left="57" w:right="57"/>
              <w:rPr>
                <w:rFonts w:cs="Arial"/>
                <w:iCs/>
                <w:color w:val="auto"/>
              </w:rPr>
            </w:pPr>
            <w:r w:rsidRPr="00122F60">
              <w:rPr>
                <w:rFonts w:cs="Arial"/>
                <w:iCs/>
                <w:color w:val="auto"/>
              </w:rPr>
              <w:t xml:space="preserve">The DfE non-statutory guidance has been produced in conjunction with the National Centre for Excellence in the Teaching of Mathematics, drawing on evidence-based approaches: </w:t>
            </w:r>
          </w:p>
          <w:p w14:paraId="23A7C232" w14:textId="77777777" w:rsidR="00AF61AB" w:rsidRPr="00122F60" w:rsidRDefault="00AF61AB" w:rsidP="00AF61AB">
            <w:pPr>
              <w:suppressAutoHyphens w:val="0"/>
              <w:autoSpaceDN/>
              <w:spacing w:before="60" w:after="120" w:line="240" w:lineRule="auto"/>
              <w:ind w:left="57" w:right="57"/>
              <w:rPr>
                <w:rStyle w:val="Hyperlink"/>
              </w:rPr>
            </w:pPr>
            <w:hyperlink r:id="rId12" w:history="1">
              <w:r>
                <w:rPr>
                  <w:rStyle w:val="Hyperlink"/>
                </w:rPr>
                <w:t>Maths guidance KS1 and 2</w:t>
              </w:r>
              <w:r w:rsidRPr="00122F60">
                <w:rPr>
                  <w:rStyle w:val="Hyperlink"/>
                </w:rPr>
                <w:t xml:space="preserve"> </w:t>
              </w:r>
            </w:hyperlink>
          </w:p>
          <w:p w14:paraId="75D1C2CA" w14:textId="77777777" w:rsidR="00AF61AB" w:rsidRPr="00122F60" w:rsidRDefault="00AF61AB" w:rsidP="00AF61AB">
            <w:pPr>
              <w:suppressAutoHyphens w:val="0"/>
              <w:autoSpaceDN/>
              <w:spacing w:before="120" w:after="60" w:line="240" w:lineRule="auto"/>
              <w:ind w:left="57" w:right="57"/>
              <w:rPr>
                <w:rFonts w:cs="Arial"/>
                <w:color w:val="auto"/>
              </w:rPr>
            </w:pPr>
            <w:r w:rsidRPr="00122F60">
              <w:rPr>
                <w:rFonts w:cs="Arial"/>
                <w:color w:val="auto"/>
              </w:rPr>
              <w:t xml:space="preserve">The EEF guidance is based on a range of the best available evidence: </w:t>
            </w:r>
          </w:p>
          <w:p w14:paraId="0B2ABC4B" w14:textId="77777777" w:rsidR="00AF61AB" w:rsidRDefault="00AF61AB" w:rsidP="00AF61AB">
            <w:pPr>
              <w:suppressAutoHyphens w:val="0"/>
              <w:autoSpaceDN/>
              <w:spacing w:before="60" w:after="120" w:line="240" w:lineRule="auto"/>
              <w:ind w:left="57" w:right="57"/>
              <w:rPr>
                <w:rStyle w:val="Hyperlink"/>
              </w:rPr>
            </w:pPr>
            <w:hyperlink r:id="rId13" w:history="1">
              <w:r w:rsidRPr="00122F60">
                <w:rPr>
                  <w:rStyle w:val="Hyperlink"/>
                </w:rPr>
                <w:t>Improving Mathematics in Key Stages 2 and 3</w:t>
              </w:r>
            </w:hyperlink>
          </w:p>
          <w:p w14:paraId="018634EF" w14:textId="77777777" w:rsidR="00AF61AB" w:rsidRDefault="00AF61AB" w:rsidP="00AF61AB">
            <w:pPr>
              <w:suppressAutoHyphens w:val="0"/>
              <w:autoSpaceDN/>
              <w:spacing w:before="60" w:after="120" w:line="240" w:lineRule="auto"/>
              <w:ind w:left="57" w:right="57"/>
              <w:rPr>
                <w:rStyle w:val="Hyperlink"/>
              </w:rPr>
            </w:pPr>
            <w:hyperlink r:id="rId14" w:history="1">
              <w:r w:rsidRPr="00122F60">
                <w:rPr>
                  <w:rStyle w:val="Hyperlink"/>
                </w:rPr>
                <w:t xml:space="preserve">Improving </w:t>
              </w:r>
              <w:r>
                <w:rPr>
                  <w:rStyle w:val="Hyperlink"/>
                </w:rPr>
                <w:t>Literacy</w:t>
              </w:r>
              <w:r w:rsidRPr="00122F60">
                <w:rPr>
                  <w:rStyle w:val="Hyperlink"/>
                </w:rPr>
                <w:t xml:space="preserve"> in</w:t>
              </w:r>
              <w:r>
                <w:rPr>
                  <w:rStyle w:val="Hyperlink"/>
                </w:rPr>
                <w:t xml:space="preserve"> Key Stage</w:t>
              </w:r>
              <w:r w:rsidRPr="00122F60">
                <w:rPr>
                  <w:rStyle w:val="Hyperlink"/>
                </w:rPr>
                <w:t xml:space="preserve"> </w:t>
              </w:r>
              <w:r>
                <w:rPr>
                  <w:rStyle w:val="Hyperlink"/>
                </w:rPr>
                <w:t>1</w:t>
              </w:r>
            </w:hyperlink>
          </w:p>
          <w:p w14:paraId="14A96455" w14:textId="77777777" w:rsidR="00AF61AB" w:rsidRDefault="00AF61AB" w:rsidP="00AF61AB">
            <w:pPr>
              <w:suppressAutoHyphens w:val="0"/>
              <w:autoSpaceDN/>
              <w:spacing w:before="60" w:after="120" w:line="240" w:lineRule="auto"/>
              <w:ind w:left="57" w:right="57"/>
              <w:rPr>
                <w:rStyle w:val="Hyperlink"/>
              </w:rPr>
            </w:pPr>
            <w:hyperlink r:id="rId15" w:history="1">
              <w:r w:rsidRPr="00122F60">
                <w:rPr>
                  <w:rStyle w:val="Hyperlink"/>
                </w:rPr>
                <w:t xml:space="preserve">Improving </w:t>
              </w:r>
              <w:r>
                <w:rPr>
                  <w:rStyle w:val="Hyperlink"/>
                </w:rPr>
                <w:t>Literacy</w:t>
              </w:r>
              <w:r w:rsidRPr="00122F60">
                <w:rPr>
                  <w:rStyle w:val="Hyperlink"/>
                </w:rPr>
                <w:t xml:space="preserve"> in</w:t>
              </w:r>
              <w:r>
                <w:rPr>
                  <w:rStyle w:val="Hyperlink"/>
                </w:rPr>
                <w:t xml:space="preserve"> Key Stage 2</w:t>
              </w:r>
            </w:hyperlink>
          </w:p>
          <w:p w14:paraId="417ACA80" w14:textId="77777777" w:rsidR="00AF61AB" w:rsidRDefault="00AF61AB" w:rsidP="00AF61AB">
            <w:pPr>
              <w:suppressAutoHyphens w:val="0"/>
              <w:autoSpaceDN/>
              <w:spacing w:before="60" w:after="60" w:line="240" w:lineRule="auto"/>
              <w:ind w:right="57"/>
              <w:rPr>
                <w:rFonts w:cs="Arial"/>
                <w:iCs/>
                <w:color w:val="auto"/>
              </w:rPr>
            </w:pPr>
          </w:p>
          <w:p w14:paraId="1EB769A1" w14:textId="6A49EBE0" w:rsidR="00AF61AB" w:rsidRDefault="00AF61AB" w:rsidP="00AF61AB">
            <w:pPr>
              <w:suppressAutoHyphens w:val="0"/>
              <w:autoSpaceDN/>
              <w:spacing w:before="60" w:after="60" w:line="240" w:lineRule="auto"/>
              <w:ind w:left="57" w:right="57"/>
            </w:pPr>
            <w:r>
              <w:rPr>
                <w:rFonts w:cs="Arial"/>
                <w:iCs/>
                <w:color w:val="auto"/>
              </w:rPr>
              <w:t xml:space="preserve">Children should continue to have access to a broad and balanced curriculum where missed content is covered, including </w:t>
            </w:r>
            <w:r>
              <w:t>key knowledge, skills, vocabulary, concepts, and the links between concepts</w:t>
            </w:r>
            <w:r w:rsidR="00B24EB8">
              <w:t xml:space="preserve">. Although it is </w:t>
            </w:r>
            <w:proofErr w:type="gramStart"/>
            <w:r w:rsidR="00B24EB8">
              <w:t>a number of</w:t>
            </w:r>
            <w:proofErr w:type="gramEnd"/>
            <w:r w:rsidR="00B24EB8">
              <w:t xml:space="preserve"> years since the pandemic, we are continuing to work on gaps both in the curriculum and with children’s social and emotional needs</w:t>
            </w:r>
            <w:r>
              <w:t>:</w:t>
            </w:r>
          </w:p>
          <w:p w14:paraId="7D5C0E77" w14:textId="77777777" w:rsidR="00AF61AB" w:rsidRDefault="00AF61AB" w:rsidP="00AF61AB">
            <w:pPr>
              <w:suppressAutoHyphens w:val="0"/>
              <w:autoSpaceDN/>
              <w:spacing w:before="60" w:after="60" w:line="240" w:lineRule="auto"/>
              <w:ind w:left="57" w:right="57"/>
            </w:pPr>
          </w:p>
          <w:p w14:paraId="4FA3E849" w14:textId="77777777" w:rsidR="00AF61AB" w:rsidRDefault="00AF61AB" w:rsidP="00AF61AB">
            <w:pPr>
              <w:pStyle w:val="TableRowCentered"/>
              <w:jc w:val="left"/>
              <w:rPr>
                <w:color w:val="0070C0"/>
                <w:szCs w:val="24"/>
                <w:u w:val="single"/>
              </w:rPr>
            </w:pPr>
            <w:hyperlink r:id="rId16" w:history="1">
              <w:r>
                <w:rPr>
                  <w:rStyle w:val="Hyperlink"/>
                </w:rPr>
                <w:t xml:space="preserve">Teaching a broad and balanced curriculum for education recovery </w:t>
              </w:r>
              <w:r w:rsidRPr="00127ED8">
                <w:rPr>
                  <w:rStyle w:val="Hyperlink"/>
                  <w:szCs w:val="24"/>
                </w:rPr>
                <w:t xml:space="preserve">– </w:t>
              </w:r>
              <w:r>
                <w:rPr>
                  <w:rStyle w:val="Hyperlink"/>
                  <w:szCs w:val="24"/>
                </w:rPr>
                <w:t>Department</w:t>
              </w:r>
            </w:hyperlink>
            <w:r>
              <w:rPr>
                <w:rStyle w:val="Hyperlink"/>
                <w:szCs w:val="24"/>
              </w:rPr>
              <w:t xml:space="preserve"> for Education</w:t>
            </w:r>
          </w:p>
          <w:p w14:paraId="2A7D551F" w14:textId="77777777" w:rsidR="00AF61AB" w:rsidRDefault="00AF61AB" w:rsidP="00AF61A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03476B95" w:rsidR="00AF61AB" w:rsidRDefault="00AF61AB" w:rsidP="00AF61AB">
            <w:pPr>
              <w:pStyle w:val="TableRowCentered"/>
              <w:jc w:val="left"/>
              <w:rPr>
                <w:sz w:val="22"/>
              </w:rPr>
            </w:pPr>
            <w:r>
              <w:rPr>
                <w:color w:val="auto"/>
                <w:sz w:val="22"/>
                <w:szCs w:val="22"/>
              </w:rPr>
              <w:t>1, 2, 6</w:t>
            </w:r>
          </w:p>
        </w:tc>
      </w:tr>
      <w:tr w:rsidR="00C074D5" w14:paraId="12D0619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0402C" w14:textId="07E3E3A7" w:rsidR="00C074D5" w:rsidRDefault="00C074D5" w:rsidP="00C074D5">
            <w:pPr>
              <w:spacing w:before="60" w:after="120" w:line="240" w:lineRule="auto"/>
              <w:ind w:right="57"/>
              <w:rPr>
                <w:rFonts w:cs="Arial"/>
                <w:iCs/>
                <w:color w:val="auto"/>
              </w:rPr>
            </w:pPr>
            <w:r>
              <w:rPr>
                <w:rFonts w:cs="Arial"/>
                <w:iCs/>
                <w:color w:val="auto"/>
              </w:rPr>
              <w:t>Training for new staff</w:t>
            </w:r>
            <w:r w:rsidR="0011416A">
              <w:rPr>
                <w:rFonts w:cs="Arial"/>
                <w:iCs/>
                <w:color w:val="auto"/>
              </w:rPr>
              <w:t xml:space="preserve"> </w:t>
            </w:r>
            <w:r>
              <w:rPr>
                <w:rFonts w:cs="Arial"/>
                <w:iCs/>
                <w:color w:val="auto"/>
              </w:rPr>
              <w:t>on our selected</w:t>
            </w:r>
            <w:r w:rsidRPr="00E27862">
              <w:rPr>
                <w:rFonts w:cs="Arial"/>
                <w:iCs/>
                <w:color w:val="auto"/>
              </w:rPr>
              <w:t xml:space="preserve"> </w:t>
            </w:r>
            <w:hyperlink r:id="rId17" w:history="1">
              <w:r w:rsidRPr="00FB715C">
                <w:rPr>
                  <w:rStyle w:val="Hyperlink"/>
                  <w:szCs w:val="20"/>
                </w:rPr>
                <w:t>DfE validated Systematic Synthetic Phonics programme</w:t>
              </w:r>
            </w:hyperlink>
            <w:r w:rsidRPr="00E27862">
              <w:rPr>
                <w:rFonts w:cs="Arial"/>
                <w:iCs/>
                <w:color w:val="auto"/>
              </w:rPr>
              <w:t xml:space="preserve"> to secure stronger phonics teach</w:t>
            </w:r>
            <w:r w:rsidR="00B24EB8">
              <w:rPr>
                <w:rFonts w:cs="Arial"/>
                <w:iCs/>
                <w:color w:val="auto"/>
              </w:rPr>
              <w:t>ing for all pupils – particularly with regards to Little Wandle catch-up interventions</w:t>
            </w:r>
          </w:p>
          <w:p w14:paraId="6D7BBA80" w14:textId="4CEF621F" w:rsidR="00C074D5" w:rsidRDefault="00C074D5" w:rsidP="0011416A">
            <w:pPr>
              <w:spacing w:before="60" w:after="120" w:line="240" w:lineRule="auto"/>
              <w:ind w:right="57"/>
              <w:rPr>
                <w:color w:val="auto"/>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103FB" w14:textId="77777777" w:rsidR="00C074D5" w:rsidRPr="00E27862" w:rsidRDefault="00C074D5" w:rsidP="00C074D5">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3EAEBE4E" w14:textId="169279DF" w:rsidR="00C074D5" w:rsidRPr="00122F60" w:rsidRDefault="00C074D5" w:rsidP="00C074D5">
            <w:pPr>
              <w:suppressAutoHyphens w:val="0"/>
              <w:autoSpaceDN/>
              <w:spacing w:before="60" w:after="60" w:line="240" w:lineRule="auto"/>
              <w:ind w:left="57" w:right="57"/>
              <w:rPr>
                <w:rFonts w:cs="Arial"/>
                <w:iCs/>
                <w:color w:val="auto"/>
              </w:rPr>
            </w:pPr>
            <w:r w:rsidRPr="00FB715C">
              <w:rPr>
                <w:rStyle w:val="Hyperlink"/>
                <w:szCs w:val="20"/>
              </w:rPr>
              <w:t>Phonics - Toolkit Strand - Educ</w:t>
            </w:r>
            <w:r>
              <w:rPr>
                <w:rStyle w:val="Hyperlink"/>
                <w:szCs w:val="20"/>
              </w:rPr>
              <w:t>ation Endowment Foundation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C78F46" w14:textId="0C5A10A5" w:rsidR="00C074D5" w:rsidRDefault="00C074D5" w:rsidP="00C074D5">
            <w:pPr>
              <w:pStyle w:val="TableRowCentered"/>
              <w:jc w:val="left"/>
              <w:rPr>
                <w:color w:val="auto"/>
                <w:sz w:val="22"/>
                <w:szCs w:val="22"/>
              </w:rPr>
            </w:pPr>
            <w:r>
              <w:rPr>
                <w:color w:val="auto"/>
                <w:sz w:val="22"/>
                <w:szCs w:val="22"/>
              </w:rPr>
              <w:t>2</w:t>
            </w:r>
          </w:p>
        </w:tc>
      </w:tr>
      <w:tr w:rsidR="00C074D5" w14:paraId="3AC857CA"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7E77F" w14:textId="61DA48E0" w:rsidR="00C074D5" w:rsidRDefault="00C074D5" w:rsidP="00C074D5">
            <w:pPr>
              <w:spacing w:before="60" w:after="120" w:line="240" w:lineRule="auto"/>
              <w:ind w:left="28" w:right="57"/>
              <w:rPr>
                <w:rFonts w:cs="Arial"/>
                <w:iCs/>
                <w:color w:val="auto"/>
              </w:rPr>
            </w:pPr>
            <w:r>
              <w:rPr>
                <w:rFonts w:cs="Arial"/>
                <w:iCs/>
                <w:color w:val="auto"/>
              </w:rPr>
              <w:lastRenderedPageBreak/>
              <w:t xml:space="preserve">Use of </w:t>
            </w:r>
            <w:r w:rsidR="00572323">
              <w:rPr>
                <w:rFonts w:cs="Arial"/>
                <w:iCs/>
                <w:color w:val="auto"/>
              </w:rPr>
              <w:t>~</w:t>
            </w:r>
            <w:r w:rsidR="00572323">
              <w:rPr>
                <w:rFonts w:cs="Arial"/>
                <w:iCs/>
                <w:color w:val="auto"/>
              </w:rPr>
              <w:br/>
              <w:t>TAs/</w:t>
            </w:r>
            <w:r>
              <w:rPr>
                <w:rFonts w:cs="Arial"/>
                <w:iCs/>
                <w:color w:val="auto"/>
              </w:rPr>
              <w:t>HLTAs to support in class so that teachers can provide high-quality teaching directed towards disadvantaged children.</w:t>
            </w:r>
          </w:p>
          <w:p w14:paraId="51C8B84B" w14:textId="5CB0B8CD" w:rsidR="00C074D5" w:rsidRDefault="00C074D5" w:rsidP="00C074D5">
            <w:pPr>
              <w:spacing w:before="60" w:after="120" w:line="240" w:lineRule="auto"/>
              <w:ind w:left="28" w:right="57"/>
              <w:rPr>
                <w:rFonts w:cs="Arial"/>
                <w:iCs/>
                <w:color w:val="auto"/>
              </w:rPr>
            </w:pPr>
          </w:p>
          <w:p w14:paraId="5F3C0284" w14:textId="72D9EDE2" w:rsidR="00C074D5" w:rsidRDefault="00C074D5" w:rsidP="00C074D5">
            <w:pPr>
              <w:spacing w:before="60" w:after="120" w:line="240" w:lineRule="auto"/>
              <w:ind w:left="28" w:right="57"/>
              <w:rPr>
                <w:color w:val="auto"/>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30830" w14:textId="77777777" w:rsidR="00C074D5" w:rsidRDefault="00C074D5" w:rsidP="00C074D5">
            <w:pPr>
              <w:pStyle w:val="TableRowCentered"/>
              <w:jc w:val="left"/>
              <w:rPr>
                <w:rFonts w:cs="Arial"/>
                <w:color w:val="auto"/>
                <w:szCs w:val="24"/>
              </w:rPr>
            </w:pPr>
            <w:r>
              <w:rPr>
                <w:rFonts w:cs="Arial"/>
                <w:color w:val="auto"/>
                <w:szCs w:val="24"/>
              </w:rPr>
              <w:t>Research shows that high-quality teaching is the most important lever to improve outcomes for pupils:</w:t>
            </w:r>
          </w:p>
          <w:p w14:paraId="386DE557" w14:textId="77777777" w:rsidR="00C074D5" w:rsidRDefault="00C074D5" w:rsidP="00C074D5">
            <w:pPr>
              <w:pStyle w:val="TableRowCentered"/>
              <w:jc w:val="left"/>
              <w:rPr>
                <w:rFonts w:cs="Arial"/>
                <w:color w:val="auto"/>
                <w:szCs w:val="24"/>
              </w:rPr>
            </w:pPr>
          </w:p>
          <w:p w14:paraId="1C39720C" w14:textId="6B041484" w:rsidR="00C074D5" w:rsidRPr="00122F60" w:rsidRDefault="00C074D5" w:rsidP="00C074D5">
            <w:pPr>
              <w:suppressAutoHyphens w:val="0"/>
              <w:autoSpaceDN/>
              <w:spacing w:before="60" w:after="60" w:line="240" w:lineRule="auto"/>
              <w:ind w:left="57" w:right="57"/>
              <w:rPr>
                <w:rFonts w:cs="Arial"/>
                <w:iCs/>
                <w:color w:val="auto"/>
              </w:rPr>
            </w:pPr>
            <w:r w:rsidRPr="00FB715C">
              <w:rPr>
                <w:rStyle w:val="Hyperlink"/>
              </w:rPr>
              <w:t xml:space="preserve">School </w:t>
            </w:r>
            <w:hyperlink r:id="rId18" w:history="1">
              <w:r w:rsidRPr="00FB715C">
                <w:rPr>
                  <w:rStyle w:val="Hyperlink"/>
                </w:rPr>
                <w:t>Improvement</w:t>
              </w:r>
            </w:hyperlink>
            <w:r w:rsidRPr="00FB715C">
              <w:rPr>
                <w:rStyle w:val="Hyperlink"/>
              </w:rPr>
              <w:t xml:space="preserve"> Planning – High-quality teaching - Educ</w:t>
            </w:r>
            <w:r>
              <w:rPr>
                <w:rStyle w:val="Hyperlink"/>
              </w:rPr>
              <w:t>ation Endowment Foundation</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D90602" w14:textId="629179D0" w:rsidR="00C074D5" w:rsidRDefault="00C074D5" w:rsidP="00C074D5">
            <w:pPr>
              <w:pStyle w:val="TableRowCentered"/>
              <w:jc w:val="left"/>
              <w:rPr>
                <w:color w:val="auto"/>
                <w:sz w:val="22"/>
                <w:szCs w:val="22"/>
              </w:rPr>
            </w:pPr>
            <w:r>
              <w:rPr>
                <w:color w:val="auto"/>
                <w:sz w:val="22"/>
                <w:szCs w:val="22"/>
              </w:rPr>
              <w:t>1, 2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231D4BD" w:rsidR="00E66558" w:rsidRDefault="007D280B">
      <w:r>
        <w:t>Budgeted cost: £</w:t>
      </w:r>
      <w:r w:rsidR="007F6660" w:rsidRPr="007F6660">
        <w:t>13,855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074D5"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3A9AE1" w14:textId="64C526F9" w:rsidR="00C074D5" w:rsidRDefault="00C074D5" w:rsidP="00C074D5">
            <w:pPr>
              <w:pStyle w:val="TableRow"/>
              <w:rPr>
                <w:rFonts w:cs="Arial"/>
                <w:iCs/>
                <w:color w:val="auto"/>
                <w:lang w:val="en-US"/>
              </w:rPr>
            </w:pPr>
            <w:proofErr w:type="gramStart"/>
            <w:r>
              <w:rPr>
                <w:rFonts w:cs="Arial"/>
                <w:iCs/>
                <w:color w:val="auto"/>
                <w:lang w:val="en-US"/>
              </w:rPr>
              <w:t>Use of</w:t>
            </w:r>
            <w:proofErr w:type="gramEnd"/>
            <w:r>
              <w:rPr>
                <w:rFonts w:cs="Arial"/>
                <w:iCs/>
                <w:color w:val="auto"/>
                <w:lang w:val="en-US"/>
              </w:rPr>
              <w:t xml:space="preserve"> SENSA to work with a small group of disadvantaged children </w:t>
            </w:r>
            <w:r w:rsidRPr="00E27862">
              <w:rPr>
                <w:rFonts w:cs="Arial"/>
                <w:iCs/>
                <w:color w:val="auto"/>
                <w:lang w:val="en-US"/>
              </w:rPr>
              <w:t>to improve listening, narrative and vocabulary skills for disadvantaged pupils who have relatively low spoken language skills.</w:t>
            </w:r>
          </w:p>
          <w:p w14:paraId="2A7D5529" w14:textId="71EB5C23" w:rsidR="00C074D5" w:rsidRDefault="00C074D5" w:rsidP="00C074D5">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4A6CA" w14:textId="77777777" w:rsidR="00C074D5" w:rsidRPr="00E27862" w:rsidRDefault="00C074D5" w:rsidP="00C074D5">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568F99BA" w14:textId="77777777" w:rsidR="00C074D5" w:rsidRDefault="00C074D5" w:rsidP="00C074D5">
            <w:pPr>
              <w:pStyle w:val="TableRowCentered"/>
              <w:jc w:val="left"/>
              <w:rPr>
                <w:sz w:val="22"/>
              </w:rPr>
            </w:pPr>
          </w:p>
          <w:p w14:paraId="5E0968A2" w14:textId="77777777" w:rsidR="00C074D5" w:rsidRDefault="00C074D5" w:rsidP="00C074D5">
            <w:pPr>
              <w:pStyle w:val="TableRowCentered"/>
              <w:jc w:val="left"/>
              <w:rPr>
                <w:color w:val="0070C0"/>
                <w:szCs w:val="24"/>
                <w:u w:val="single"/>
              </w:rPr>
            </w:pPr>
            <w:hyperlink r:id="rId19" w:history="1">
              <w:r>
                <w:rPr>
                  <w:rStyle w:val="Hyperlink"/>
                </w:rPr>
                <w:t xml:space="preserve">Oral Language Interventions </w:t>
              </w:r>
              <w:r w:rsidRPr="00127ED8">
                <w:rPr>
                  <w:rStyle w:val="Hyperlink"/>
                  <w:szCs w:val="24"/>
                </w:rPr>
                <w:t>– Education Endowment Foundation</w:t>
              </w:r>
            </w:hyperlink>
          </w:p>
          <w:p w14:paraId="2A7D552A" w14:textId="77777777" w:rsidR="00C074D5" w:rsidRDefault="00C074D5" w:rsidP="00C074D5">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3E7EC8A3" w:rsidR="00C074D5" w:rsidRDefault="00C074D5" w:rsidP="00C074D5">
            <w:pPr>
              <w:pStyle w:val="TableRowCentered"/>
              <w:jc w:val="left"/>
              <w:rPr>
                <w:sz w:val="22"/>
              </w:rPr>
            </w:pPr>
            <w:r>
              <w:rPr>
                <w:sz w:val="22"/>
              </w:rPr>
              <w:t>1</w:t>
            </w:r>
          </w:p>
        </w:tc>
      </w:tr>
      <w:tr w:rsidR="00C074D5" w14:paraId="2A7D553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3C290" w14:textId="7932CB66" w:rsidR="00C074D5" w:rsidRDefault="00C074D5" w:rsidP="00C074D5">
            <w:pPr>
              <w:pStyle w:val="TableRow"/>
              <w:rPr>
                <w:rFonts w:cs="Arial"/>
                <w:iCs/>
                <w:color w:val="auto"/>
                <w:lang w:val="en-US"/>
              </w:rPr>
            </w:pPr>
            <w:r>
              <w:rPr>
                <w:rFonts w:cs="Arial"/>
                <w:iCs/>
                <w:color w:val="auto"/>
                <w:lang w:val="en-US"/>
              </w:rPr>
              <w:t xml:space="preserve">Use of HLTAs and TAs to work with small groups of children to provide </w:t>
            </w:r>
            <w:proofErr w:type="spellStart"/>
            <w:r>
              <w:rPr>
                <w:rFonts w:cs="Arial"/>
                <w:iCs/>
                <w:color w:val="auto"/>
                <w:lang w:val="en-US"/>
              </w:rPr>
              <w:t>maths</w:t>
            </w:r>
            <w:proofErr w:type="spellEnd"/>
            <w:r>
              <w:rPr>
                <w:rFonts w:cs="Arial"/>
                <w:iCs/>
                <w:color w:val="auto"/>
                <w:lang w:val="en-US"/>
              </w:rPr>
              <w:t xml:space="preserve"> and English interventions</w:t>
            </w:r>
          </w:p>
          <w:p w14:paraId="2A7D552D" w14:textId="572B608C" w:rsidR="00C074D5" w:rsidRDefault="00C074D5" w:rsidP="00C074D5">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BD0C7" w14:textId="77777777" w:rsidR="00C074D5" w:rsidRDefault="00C074D5" w:rsidP="00C074D5">
            <w:pPr>
              <w:pStyle w:val="TableRowCentered"/>
              <w:jc w:val="left"/>
              <w:rPr>
                <w:rFonts w:cs="Arial"/>
                <w:color w:val="auto"/>
                <w:szCs w:val="24"/>
              </w:rPr>
            </w:pPr>
            <w:r w:rsidRPr="000D4CD3">
              <w:rPr>
                <w:rFonts w:cs="Arial"/>
                <w:color w:val="auto"/>
                <w:szCs w:val="24"/>
              </w:rPr>
              <w:t>Use of teaching assistants to provide</w:t>
            </w:r>
            <w:r>
              <w:rPr>
                <w:rFonts w:cs="Arial"/>
                <w:color w:val="auto"/>
                <w:szCs w:val="24"/>
              </w:rPr>
              <w:t xml:space="preserve"> small-group interventions are shown to have</w:t>
            </w:r>
            <w:r w:rsidRPr="000D4CD3">
              <w:rPr>
                <w:rFonts w:cs="Arial"/>
                <w:color w:val="auto"/>
                <w:szCs w:val="24"/>
              </w:rPr>
              <w:t xml:space="preserve"> a large positive impact on learner outcomes</w:t>
            </w:r>
            <w:r>
              <w:rPr>
                <w:rFonts w:cs="Arial"/>
                <w:color w:val="auto"/>
                <w:szCs w:val="24"/>
              </w:rPr>
              <w:t>:</w:t>
            </w:r>
          </w:p>
          <w:p w14:paraId="35B51A31" w14:textId="77777777" w:rsidR="00C074D5" w:rsidRDefault="00C074D5" w:rsidP="00C074D5">
            <w:pPr>
              <w:pStyle w:val="TableRowCentered"/>
              <w:jc w:val="left"/>
              <w:rPr>
                <w:rFonts w:cs="Arial"/>
                <w:color w:val="auto"/>
                <w:szCs w:val="24"/>
              </w:rPr>
            </w:pPr>
          </w:p>
          <w:p w14:paraId="7FBA909B" w14:textId="77777777" w:rsidR="00C074D5" w:rsidRDefault="00C074D5" w:rsidP="00C074D5">
            <w:pPr>
              <w:pStyle w:val="TableRowCentered"/>
              <w:jc w:val="left"/>
              <w:rPr>
                <w:color w:val="0070C0"/>
                <w:szCs w:val="24"/>
                <w:u w:val="single"/>
              </w:rPr>
            </w:pPr>
            <w:hyperlink r:id="rId20" w:history="1">
              <w:r>
                <w:rPr>
                  <w:rStyle w:val="Hyperlink"/>
                </w:rPr>
                <w:t xml:space="preserve">Teaching Assistant Interventions </w:t>
              </w:r>
              <w:r w:rsidRPr="00127ED8">
                <w:rPr>
                  <w:rStyle w:val="Hyperlink"/>
                  <w:szCs w:val="24"/>
                </w:rPr>
                <w:t>– Education Endowment Foundation</w:t>
              </w:r>
            </w:hyperlink>
          </w:p>
          <w:p w14:paraId="334A7D1A" w14:textId="77777777" w:rsidR="00C074D5" w:rsidRDefault="00C074D5" w:rsidP="00C074D5">
            <w:pPr>
              <w:pStyle w:val="TableRowCentered"/>
              <w:jc w:val="left"/>
              <w:rPr>
                <w:rFonts w:cs="Arial"/>
                <w:color w:val="auto"/>
                <w:szCs w:val="24"/>
              </w:rPr>
            </w:pPr>
          </w:p>
          <w:p w14:paraId="2A7D552E" w14:textId="77777777" w:rsidR="00C074D5" w:rsidRDefault="00C074D5" w:rsidP="00C074D5">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25EC831" w:rsidR="00C074D5" w:rsidRDefault="00C074D5" w:rsidP="00C074D5">
            <w:pPr>
              <w:pStyle w:val="TableRowCentered"/>
              <w:jc w:val="left"/>
              <w:rPr>
                <w:sz w:val="22"/>
              </w:rPr>
            </w:pPr>
            <w:r>
              <w:rPr>
                <w:sz w:val="22"/>
              </w:rPr>
              <w:t>2</w:t>
            </w:r>
          </w:p>
        </w:tc>
      </w:tr>
      <w:tr w:rsidR="00C074D5" w14:paraId="1D9FB05E"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83EE8" w14:textId="725CED20" w:rsidR="00C074D5" w:rsidRDefault="00C074D5" w:rsidP="00C074D5">
            <w:pPr>
              <w:pStyle w:val="TableRow"/>
              <w:rPr>
                <w:rFonts w:cs="Arial"/>
                <w:iCs/>
                <w:color w:val="auto"/>
                <w:lang w:val="en-US"/>
              </w:rPr>
            </w:pPr>
            <w:r>
              <w:rPr>
                <w:rFonts w:cs="Arial"/>
                <w:iCs/>
                <w:color w:val="auto"/>
                <w:lang w:val="en-US"/>
              </w:rPr>
              <w:t xml:space="preserve">Use of SENSA and Pastoral Lead to work with small groups of children to provide social and emotional </w:t>
            </w:r>
            <w:r>
              <w:rPr>
                <w:rFonts w:cs="Arial"/>
                <w:iCs/>
                <w:color w:val="auto"/>
                <w:lang w:val="en-US"/>
              </w:rPr>
              <w:lastRenderedPageBreak/>
              <w:t>learning group interventions</w:t>
            </w:r>
          </w:p>
          <w:p w14:paraId="7612314E" w14:textId="77777777" w:rsidR="00C074D5" w:rsidRDefault="00C074D5" w:rsidP="00C074D5">
            <w:pPr>
              <w:pStyle w:val="TableRow"/>
              <w:rPr>
                <w:rFonts w:cs="Arial"/>
                <w:iCs/>
                <w:color w:val="auto"/>
                <w:lang w:val="en-US"/>
              </w:rPr>
            </w:pPr>
          </w:p>
          <w:p w14:paraId="015426A6" w14:textId="68A9A051" w:rsidR="00C074D5" w:rsidRDefault="00C074D5" w:rsidP="00C074D5">
            <w:pPr>
              <w:pStyle w:val="TableRow"/>
              <w:rPr>
                <w:rFonts w:cs="Arial"/>
                <w:iCs/>
                <w:color w:val="auto"/>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6C9A5" w14:textId="77777777" w:rsidR="00C074D5" w:rsidRPr="00D00026" w:rsidRDefault="00C074D5" w:rsidP="00C074D5">
            <w:pPr>
              <w:pStyle w:val="TableRowCentered"/>
              <w:jc w:val="left"/>
              <w:rPr>
                <w:rFonts w:cs="Arial"/>
                <w:color w:val="auto"/>
                <w:szCs w:val="24"/>
              </w:rPr>
            </w:pPr>
            <w:r w:rsidRPr="00D00026">
              <w:rPr>
                <w:rFonts w:cs="Arial"/>
                <w:color w:val="auto"/>
                <w:szCs w:val="24"/>
              </w:rPr>
              <w:lastRenderedPageBreak/>
              <w:t xml:space="preserve">There is extensive evidence associating childhood social and emotional skills with improved outcomes at school and in later life (e.g., improved academic </w:t>
            </w:r>
            <w:r w:rsidRPr="00D00026">
              <w:rPr>
                <w:rFonts w:cs="Arial"/>
                <w:color w:val="auto"/>
                <w:szCs w:val="24"/>
              </w:rPr>
              <w:lastRenderedPageBreak/>
              <w:t>performance, attitudes, behaviour and relationships with peers):</w:t>
            </w:r>
          </w:p>
          <w:p w14:paraId="14928933" w14:textId="77777777" w:rsidR="00C074D5" w:rsidRDefault="00C074D5" w:rsidP="00C074D5">
            <w:pPr>
              <w:pStyle w:val="TableRowCentered"/>
              <w:jc w:val="left"/>
              <w:rPr>
                <w:rFonts w:cs="Arial"/>
                <w:color w:val="auto"/>
                <w:szCs w:val="24"/>
                <w:highlight w:val="yellow"/>
              </w:rPr>
            </w:pPr>
          </w:p>
          <w:p w14:paraId="54A61D3A" w14:textId="77777777" w:rsidR="00C074D5" w:rsidRDefault="00C074D5" w:rsidP="00C074D5">
            <w:pPr>
              <w:pStyle w:val="TableRowCentered"/>
              <w:jc w:val="left"/>
              <w:rPr>
                <w:color w:val="0070C0"/>
                <w:szCs w:val="24"/>
                <w:u w:val="single"/>
              </w:rPr>
            </w:pPr>
            <w:hyperlink r:id="rId21" w:history="1">
              <w:r>
                <w:rPr>
                  <w:rStyle w:val="Hyperlink"/>
                </w:rPr>
                <w:t xml:space="preserve">Improving Social and Emotional Learning in Primary Schools </w:t>
              </w:r>
              <w:r w:rsidRPr="00127ED8">
                <w:rPr>
                  <w:rStyle w:val="Hyperlink"/>
                  <w:szCs w:val="24"/>
                </w:rPr>
                <w:t>– Education Endowment Foundation</w:t>
              </w:r>
            </w:hyperlink>
          </w:p>
          <w:p w14:paraId="145B4D41" w14:textId="77777777" w:rsidR="00C074D5" w:rsidRPr="000D4CD3" w:rsidRDefault="00C074D5" w:rsidP="00C074D5">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F6AC5" w14:textId="551EBB72" w:rsidR="00C074D5" w:rsidRDefault="00C074D5" w:rsidP="00C074D5">
            <w:pPr>
              <w:pStyle w:val="TableRowCentered"/>
              <w:jc w:val="left"/>
              <w:rPr>
                <w:sz w:val="22"/>
              </w:rPr>
            </w:pPr>
            <w:r>
              <w:rPr>
                <w:sz w:val="22"/>
              </w:rPr>
              <w:lastRenderedPageBreak/>
              <w:t>3</w:t>
            </w:r>
          </w:p>
        </w:tc>
      </w:tr>
      <w:tr w:rsidR="00C074D5" w14:paraId="52558D8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38C36" w14:textId="127EE91F" w:rsidR="00C074D5" w:rsidRDefault="00C074D5" w:rsidP="00C074D5">
            <w:pPr>
              <w:pStyle w:val="TableRow"/>
              <w:rPr>
                <w:rFonts w:cs="Arial"/>
                <w:iCs/>
                <w:color w:val="auto"/>
                <w:lang w:val="en-US"/>
              </w:rPr>
            </w:pPr>
            <w:r>
              <w:rPr>
                <w:rFonts w:cs="Arial"/>
                <w:iCs/>
                <w:color w:val="auto"/>
                <w:lang w:val="en-US"/>
              </w:rPr>
              <w:t>Use of speech and language specialist to work 1:1 with children in EYFS to provide speech and language interventions</w:t>
            </w:r>
          </w:p>
          <w:p w14:paraId="26F6CBE2" w14:textId="77777777" w:rsidR="00C074D5" w:rsidRDefault="00C074D5" w:rsidP="00C074D5">
            <w:pPr>
              <w:pStyle w:val="TableRow"/>
              <w:rPr>
                <w:rFonts w:cs="Arial"/>
                <w:iCs/>
                <w:color w:val="auto"/>
                <w:lang w:val="en-US"/>
              </w:rPr>
            </w:pPr>
          </w:p>
          <w:p w14:paraId="123DC91A" w14:textId="4E4E8A11" w:rsidR="00C074D5" w:rsidRDefault="00C074D5" w:rsidP="00C074D5">
            <w:pPr>
              <w:pStyle w:val="TableRow"/>
              <w:rPr>
                <w:rFonts w:cs="Arial"/>
                <w:iCs/>
                <w:color w:val="auto"/>
                <w:lang w:val="en-US"/>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875E4" w14:textId="77777777" w:rsidR="00C074D5" w:rsidRPr="00E27862" w:rsidRDefault="00C074D5" w:rsidP="00C074D5">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14:paraId="2ACF8F09" w14:textId="77777777" w:rsidR="00C074D5" w:rsidRDefault="00C074D5" w:rsidP="00C074D5">
            <w:pPr>
              <w:pStyle w:val="TableRowCentered"/>
              <w:jc w:val="left"/>
              <w:rPr>
                <w:sz w:val="22"/>
              </w:rPr>
            </w:pPr>
          </w:p>
          <w:p w14:paraId="77AF12A0" w14:textId="77777777" w:rsidR="00C074D5" w:rsidRDefault="00C074D5" w:rsidP="00C074D5">
            <w:pPr>
              <w:pStyle w:val="TableRowCentered"/>
              <w:jc w:val="left"/>
              <w:rPr>
                <w:color w:val="0070C0"/>
                <w:szCs w:val="24"/>
                <w:u w:val="single"/>
              </w:rPr>
            </w:pPr>
            <w:hyperlink r:id="rId22" w:history="1">
              <w:r>
                <w:rPr>
                  <w:rStyle w:val="Hyperlink"/>
                </w:rPr>
                <w:t xml:space="preserve">Oral Language Interventions </w:t>
              </w:r>
              <w:r w:rsidRPr="00127ED8">
                <w:rPr>
                  <w:rStyle w:val="Hyperlink"/>
                  <w:szCs w:val="24"/>
                </w:rPr>
                <w:t>– Education Endowment Foundation</w:t>
              </w:r>
            </w:hyperlink>
          </w:p>
          <w:p w14:paraId="126A7379" w14:textId="77777777" w:rsidR="00C074D5" w:rsidRDefault="00C074D5" w:rsidP="00C074D5">
            <w:pPr>
              <w:pStyle w:val="TableRowCentered"/>
              <w:jc w:val="left"/>
              <w:rPr>
                <w:rFonts w:cs="Arial"/>
                <w:color w:val="auto"/>
                <w:szCs w:val="24"/>
              </w:rPr>
            </w:pPr>
          </w:p>
          <w:p w14:paraId="18DC9970" w14:textId="77777777" w:rsidR="00C074D5" w:rsidRDefault="00C074D5" w:rsidP="00C074D5">
            <w:pPr>
              <w:pStyle w:val="TableRowCentered"/>
              <w:jc w:val="left"/>
              <w:rPr>
                <w:rFonts w:cs="Arial"/>
                <w:color w:val="auto"/>
                <w:szCs w:val="24"/>
              </w:rPr>
            </w:pPr>
            <w:r>
              <w:rPr>
                <w:rFonts w:cs="Arial"/>
                <w:color w:val="auto"/>
                <w:szCs w:val="24"/>
              </w:rPr>
              <w:t xml:space="preserve">Early intervention for speech and language support is </w:t>
            </w:r>
            <w:proofErr w:type="gramStart"/>
            <w:r>
              <w:rPr>
                <w:rFonts w:cs="Arial"/>
                <w:color w:val="auto"/>
                <w:szCs w:val="24"/>
              </w:rPr>
              <w:t>show</w:t>
            </w:r>
            <w:proofErr w:type="gramEnd"/>
            <w:r>
              <w:rPr>
                <w:rFonts w:cs="Arial"/>
                <w:color w:val="auto"/>
                <w:szCs w:val="24"/>
              </w:rPr>
              <w:t xml:space="preserve"> to be highly impactful:</w:t>
            </w:r>
          </w:p>
          <w:p w14:paraId="61F7252B" w14:textId="77777777" w:rsidR="00C074D5" w:rsidRDefault="00C074D5" w:rsidP="00C074D5">
            <w:pPr>
              <w:pStyle w:val="TableRowCentered"/>
              <w:ind w:left="0"/>
              <w:jc w:val="left"/>
              <w:rPr>
                <w:sz w:val="22"/>
              </w:rPr>
            </w:pPr>
          </w:p>
          <w:p w14:paraId="6159C766" w14:textId="77777777" w:rsidR="00C074D5" w:rsidRDefault="00C074D5" w:rsidP="00C074D5">
            <w:pPr>
              <w:pStyle w:val="TableRowCentered"/>
              <w:jc w:val="left"/>
              <w:rPr>
                <w:color w:val="0070C0"/>
                <w:szCs w:val="24"/>
                <w:u w:val="single"/>
              </w:rPr>
            </w:pPr>
            <w:hyperlink r:id="rId23" w:history="1">
              <w:r>
                <w:rPr>
                  <w:rStyle w:val="Hyperlink"/>
                </w:rPr>
                <w:t xml:space="preserve">Early Years Toolkit – Communication and Language Approaches </w:t>
              </w:r>
              <w:r w:rsidRPr="00127ED8">
                <w:rPr>
                  <w:rStyle w:val="Hyperlink"/>
                  <w:szCs w:val="24"/>
                </w:rPr>
                <w:t>– Education Endowment Foundation</w:t>
              </w:r>
            </w:hyperlink>
          </w:p>
          <w:p w14:paraId="67589617" w14:textId="77777777" w:rsidR="00C074D5" w:rsidRPr="000D4CD3" w:rsidRDefault="00C074D5" w:rsidP="00C074D5">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2D5EC" w14:textId="7765ABDB" w:rsidR="00C074D5" w:rsidRDefault="00C074D5" w:rsidP="00C074D5">
            <w:pPr>
              <w:pStyle w:val="TableRowCentered"/>
              <w:jc w:val="left"/>
              <w:rPr>
                <w:sz w:val="22"/>
              </w:rPr>
            </w:pPr>
            <w:r>
              <w:rPr>
                <w:sz w:val="22"/>
              </w:rPr>
              <w:t>1</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342BCEC" w:rsidR="00E66558" w:rsidRDefault="00AD6D51">
      <w:pPr>
        <w:spacing w:before="240" w:after="120"/>
      </w:pPr>
      <w:r>
        <w:t xml:space="preserve">Budgeted </w:t>
      </w:r>
      <w:r w:rsidR="007D280B">
        <w:t>cost: £</w:t>
      </w:r>
      <w:r w:rsidR="0082629A" w:rsidRPr="0082629A">
        <w:rPr>
          <w:b/>
          <w:bCs/>
        </w:rPr>
        <w:t>1</w:t>
      </w:r>
      <w:r w:rsidR="0082629A" w:rsidRPr="0082629A">
        <w:t>2036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074D5" w14:paraId="2A7D553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95B97" w14:textId="77777777" w:rsidR="00C074D5" w:rsidRDefault="00C074D5" w:rsidP="00C074D5">
            <w:pPr>
              <w:pStyle w:val="TableRow"/>
              <w:rPr>
                <w:i/>
                <w:iCs/>
                <w:sz w:val="22"/>
                <w:szCs w:val="22"/>
              </w:rPr>
            </w:pPr>
            <w:r w:rsidRPr="00FE7C3C">
              <w:rPr>
                <w:rFonts w:cs="Arial"/>
                <w:iCs/>
                <w:color w:val="auto"/>
                <w:lang w:val="en-US"/>
              </w:rPr>
              <w:t>Support</w:t>
            </w:r>
            <w:r>
              <w:rPr>
                <w:rFonts w:cs="Arial"/>
                <w:iCs/>
                <w:color w:val="auto"/>
                <w:lang w:val="en-US"/>
              </w:rPr>
              <w:t xml:space="preserve">ing families so that disadvantaged children are presented with same opportunities as their peers and experience the same cultural capital (e.g. residentials, school trips, music lessons) </w:t>
            </w:r>
            <w:r>
              <w:rPr>
                <w:i/>
                <w:iCs/>
                <w:sz w:val="22"/>
                <w:szCs w:val="22"/>
              </w:rPr>
              <w:t xml:space="preserve"> </w:t>
            </w:r>
          </w:p>
          <w:p w14:paraId="2A7D5538" w14:textId="40DEBEC5" w:rsidR="00C074D5" w:rsidRDefault="00C074D5" w:rsidP="00C074D5">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4B8965" w14:textId="77777777" w:rsidR="00C074D5" w:rsidRPr="00B466A3" w:rsidRDefault="00C074D5" w:rsidP="00C074D5">
            <w:pPr>
              <w:pStyle w:val="TableRowCentered"/>
              <w:jc w:val="left"/>
              <w:rPr>
                <w:rFonts w:cs="Arial"/>
                <w:iCs/>
                <w:color w:val="auto"/>
                <w:szCs w:val="24"/>
                <w:lang w:val="en-US"/>
              </w:rPr>
            </w:pPr>
            <w:r w:rsidRPr="00B466A3">
              <w:rPr>
                <w:rFonts w:cs="Arial"/>
                <w:iCs/>
                <w:color w:val="auto"/>
                <w:szCs w:val="24"/>
                <w:lang w:val="en-US"/>
              </w:rPr>
              <w:t>“Cultural capital is the essential knowledge that children need to be educated citizens:”</w:t>
            </w:r>
          </w:p>
          <w:p w14:paraId="1DE2C3DB" w14:textId="77777777" w:rsidR="00C074D5" w:rsidRDefault="00C074D5" w:rsidP="00C074D5">
            <w:pPr>
              <w:pStyle w:val="TableRowCentered"/>
              <w:jc w:val="left"/>
              <w:rPr>
                <w:rFonts w:ascii="Segoe UI" w:hAnsi="Segoe UI" w:cs="Segoe UI"/>
                <w:color w:val="353C41"/>
                <w:sz w:val="21"/>
                <w:szCs w:val="21"/>
              </w:rPr>
            </w:pPr>
            <w:hyperlink r:id="rId24" w:history="1">
              <w:r w:rsidRPr="00FE7C3C">
                <w:rPr>
                  <w:rStyle w:val="Hyperlink"/>
                </w:rPr>
                <w:t>The</w:t>
              </w:r>
            </w:hyperlink>
            <w:r w:rsidRPr="00FE7C3C">
              <w:rPr>
                <w:rStyle w:val="Hyperlink"/>
              </w:rPr>
              <w:t xml:space="preserve"> </w:t>
            </w:r>
            <w:hyperlink r:id="rId25" w:history="1">
              <w:r w:rsidRPr="00FE7C3C">
                <w:rPr>
                  <w:rStyle w:val="Hyperlink"/>
                </w:rPr>
                <w:t>Theories</w:t>
              </w:r>
            </w:hyperlink>
            <w:r w:rsidRPr="00FE7C3C">
              <w:rPr>
                <w:rStyle w:val="Hyperlink"/>
              </w:rPr>
              <w:t xml:space="preserve"> Behind Cultural Capital</w:t>
            </w:r>
          </w:p>
          <w:p w14:paraId="1F806C12" w14:textId="77777777" w:rsidR="00C074D5" w:rsidRDefault="00C074D5" w:rsidP="00C074D5">
            <w:pPr>
              <w:pStyle w:val="TableRowCentered"/>
              <w:jc w:val="left"/>
              <w:rPr>
                <w:sz w:val="22"/>
              </w:rPr>
            </w:pPr>
          </w:p>
          <w:p w14:paraId="1CBEBB45" w14:textId="77777777" w:rsidR="00C074D5" w:rsidRPr="00A519FD" w:rsidRDefault="00C074D5" w:rsidP="00C074D5">
            <w:pPr>
              <w:pStyle w:val="TableRowCentered"/>
              <w:jc w:val="left"/>
              <w:rPr>
                <w:rStyle w:val="Hyperlink"/>
                <w:rFonts w:ascii="Segoe UI" w:hAnsi="Segoe UI" w:cs="Segoe UI"/>
                <w:sz w:val="21"/>
                <w:szCs w:val="21"/>
              </w:rPr>
            </w:pPr>
            <w:r>
              <w:rPr>
                <w:rStyle w:val="Hyperlink"/>
              </w:rPr>
              <w:fldChar w:fldCharType="begin"/>
            </w:r>
            <w:r>
              <w:rPr>
                <w:rStyle w:val="Hyperlink"/>
              </w:rPr>
              <w:instrText xml:space="preserve"> HYPERLINK "https://www.gov.uk/government/publications/school-inspection-handbook-eif/school-inspection-handbook" </w:instrText>
            </w:r>
            <w:r>
              <w:rPr>
                <w:rStyle w:val="Hyperlink"/>
              </w:rPr>
            </w:r>
            <w:r>
              <w:rPr>
                <w:rStyle w:val="Hyperlink"/>
              </w:rPr>
              <w:fldChar w:fldCharType="separate"/>
            </w:r>
            <w:r w:rsidRPr="00A519FD">
              <w:rPr>
                <w:rStyle w:val="Hyperlink"/>
              </w:rPr>
              <w:t>School Inspection Handbook 2021 - Ofsted</w:t>
            </w:r>
          </w:p>
          <w:p w14:paraId="2A7D5539" w14:textId="5C22F98A" w:rsidR="00C074D5" w:rsidRDefault="00C074D5" w:rsidP="00C074D5">
            <w:pPr>
              <w:pStyle w:val="TableRowCentered"/>
              <w:jc w:val="left"/>
              <w:rPr>
                <w:sz w:val="22"/>
              </w:rPr>
            </w:pPr>
            <w:r>
              <w:rPr>
                <w:rStyle w:val="Hyperlink"/>
              </w:rPr>
              <w:fldChar w:fldCharType="end"/>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4CC1B2B" w:rsidR="00C074D5" w:rsidRDefault="00C074D5" w:rsidP="00C074D5">
            <w:pPr>
              <w:pStyle w:val="TableRowCentered"/>
              <w:jc w:val="left"/>
              <w:rPr>
                <w:sz w:val="22"/>
              </w:rPr>
            </w:pPr>
            <w:r>
              <w:rPr>
                <w:sz w:val="22"/>
              </w:rPr>
              <w:t>4</w:t>
            </w:r>
          </w:p>
        </w:tc>
      </w:tr>
      <w:tr w:rsidR="00232EAD" w14:paraId="5C44409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5F250" w14:textId="68D5D61F" w:rsidR="00232EAD" w:rsidRPr="00FE7C3C" w:rsidRDefault="00232EAD" w:rsidP="00FF3E9A">
            <w:pPr>
              <w:pStyle w:val="TableRow"/>
              <w:rPr>
                <w:rFonts w:cs="Arial"/>
                <w:iCs/>
                <w:color w:val="auto"/>
                <w:lang w:val="en-US"/>
              </w:rPr>
            </w:pPr>
            <w:r>
              <w:rPr>
                <w:iCs/>
                <w:color w:val="auto"/>
                <w:szCs w:val="28"/>
                <w:lang w:val="en-US"/>
              </w:rPr>
              <w:lastRenderedPageBreak/>
              <w:t xml:space="preserve">Supporting children’s </w:t>
            </w:r>
            <w:r w:rsidR="00FF3E9A">
              <w:rPr>
                <w:iCs/>
                <w:color w:val="auto"/>
                <w:szCs w:val="28"/>
                <w:lang w:val="en-US"/>
              </w:rPr>
              <w:t>social and emotional learning</w:t>
            </w:r>
            <w:r>
              <w:rPr>
                <w:iCs/>
                <w:color w:val="auto"/>
                <w:szCs w:val="28"/>
                <w:lang w:val="en-US"/>
              </w:rPr>
              <w:t xml:space="preserve"> with both a whole-school approach (using </w:t>
            </w:r>
            <w:proofErr w:type="spellStart"/>
            <w:r>
              <w:rPr>
                <w:iCs/>
                <w:color w:val="auto"/>
                <w:szCs w:val="28"/>
                <w:lang w:val="en-US"/>
              </w:rPr>
              <w:t>MyHappyMind</w:t>
            </w:r>
            <w:proofErr w:type="spellEnd"/>
            <w:r>
              <w:rPr>
                <w:iCs/>
                <w:color w:val="auto"/>
                <w:szCs w:val="28"/>
                <w:lang w:val="en-US"/>
              </w:rPr>
              <w:t>) and targeted support (through play therapy)</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7EF86" w14:textId="24CC0918" w:rsidR="00FF3E9A" w:rsidRDefault="00FF3E9A" w:rsidP="00C074D5">
            <w:pPr>
              <w:pStyle w:val="TableRowCentered"/>
              <w:jc w:val="left"/>
              <w:rPr>
                <w:iCs/>
                <w:color w:val="auto"/>
                <w:szCs w:val="28"/>
                <w:lang w:val="en-US"/>
              </w:rPr>
            </w:pPr>
            <w:hyperlink r:id="rId26" w:history="1">
              <w:r w:rsidRPr="00FF3E9A">
                <w:rPr>
                  <w:rStyle w:val="Hyperlink"/>
                  <w:iCs/>
                  <w:szCs w:val="28"/>
                  <w:lang w:val="en-US"/>
                </w:rPr>
                <w:t>The EEF says:</w:t>
              </w:r>
            </w:hyperlink>
          </w:p>
          <w:p w14:paraId="27185E6E" w14:textId="77777777" w:rsidR="00FF3E9A" w:rsidRDefault="00FF3E9A" w:rsidP="00C074D5">
            <w:pPr>
              <w:pStyle w:val="TableRowCentered"/>
              <w:jc w:val="left"/>
              <w:rPr>
                <w:iCs/>
                <w:color w:val="auto"/>
                <w:szCs w:val="28"/>
                <w:lang w:val="en-US"/>
              </w:rPr>
            </w:pPr>
          </w:p>
          <w:p w14:paraId="241D8A81" w14:textId="4267E711" w:rsidR="00232EAD" w:rsidRPr="000911C6" w:rsidRDefault="000911C6" w:rsidP="00C074D5">
            <w:pPr>
              <w:pStyle w:val="TableRowCentered"/>
              <w:jc w:val="left"/>
              <w:rPr>
                <w:iCs/>
                <w:color w:val="auto"/>
                <w:szCs w:val="28"/>
                <w:lang w:val="en-US"/>
              </w:rPr>
            </w:pPr>
            <w:r w:rsidRPr="000911C6">
              <w:rPr>
                <w:iCs/>
                <w:color w:val="auto"/>
                <w:szCs w:val="28"/>
                <w:lang w:val="en-US"/>
              </w:rPr>
              <w:t xml:space="preserve">Evidence suggests that children from disadvantaged backgrounds </w:t>
            </w:r>
            <w:proofErr w:type="gramStart"/>
            <w:r w:rsidRPr="000911C6">
              <w:rPr>
                <w:iCs/>
                <w:color w:val="auto"/>
                <w:szCs w:val="28"/>
                <w:lang w:val="en-US"/>
              </w:rPr>
              <w:t>have,</w:t>
            </w:r>
            <w:proofErr w:type="gramEnd"/>
            <w:r w:rsidRPr="000911C6">
              <w:rPr>
                <w:iCs/>
                <w:color w:val="auto"/>
                <w:szCs w:val="28"/>
                <w:lang w:val="en-US"/>
              </w:rPr>
              <w:t xml:space="preserve"> on average, weaker SEL skills at all ages than their more affluent peers. These skills are likely to influence a range of outcomes for pupils: lower SEL skills are linked with poorer mental health and lower academic attainment.</w:t>
            </w:r>
            <w:r w:rsidRPr="000911C6">
              <w:rPr>
                <w:iCs/>
                <w:color w:val="auto"/>
                <w:szCs w:val="28"/>
                <w:lang w:val="en-US"/>
              </w:rPr>
              <w:br/>
            </w:r>
            <w:r w:rsidRPr="000911C6">
              <w:rPr>
                <w:iCs/>
                <w:color w:val="auto"/>
                <w:szCs w:val="28"/>
                <w:lang w:val="en-US"/>
              </w:rPr>
              <w:b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74D7C" w14:textId="38BBFA7C" w:rsidR="00232EAD" w:rsidRDefault="00232EAD" w:rsidP="00C074D5">
            <w:pPr>
              <w:pStyle w:val="TableRowCentered"/>
              <w:jc w:val="left"/>
              <w:rPr>
                <w:sz w:val="22"/>
              </w:rPr>
            </w:pPr>
            <w:r>
              <w:rPr>
                <w:sz w:val="22"/>
              </w:rPr>
              <w:t>3</w:t>
            </w:r>
          </w:p>
        </w:tc>
      </w:tr>
      <w:tr w:rsidR="00C074D5"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1E97A" w14:textId="090F6F3C" w:rsidR="00C074D5" w:rsidRDefault="00C074D5" w:rsidP="00C074D5">
            <w:pPr>
              <w:pStyle w:val="TableRow"/>
              <w:rPr>
                <w:rFonts w:cs="Arial"/>
                <w:iCs/>
                <w:color w:val="auto"/>
                <w:lang w:val="en-US"/>
              </w:rPr>
            </w:pPr>
            <w:proofErr w:type="gramStart"/>
            <w:r w:rsidRPr="005973AD">
              <w:rPr>
                <w:rFonts w:cs="Arial"/>
                <w:iCs/>
                <w:color w:val="auto"/>
                <w:lang w:val="en-US"/>
              </w:rPr>
              <w:t>Purchasing of</w:t>
            </w:r>
            <w:proofErr w:type="gramEnd"/>
            <w:r w:rsidRPr="005973AD">
              <w:rPr>
                <w:rFonts w:cs="Arial"/>
                <w:iCs/>
                <w:color w:val="auto"/>
                <w:lang w:val="en-US"/>
              </w:rPr>
              <w:t xml:space="preserve"> high-quality texts that disadvantaged children can read both in and out of school.</w:t>
            </w:r>
          </w:p>
          <w:p w14:paraId="2A7D553C" w14:textId="440E7BD8" w:rsidR="00C074D5" w:rsidRDefault="00C074D5" w:rsidP="00C074D5">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6EFA0" w14:textId="77777777" w:rsidR="00C074D5" w:rsidRPr="005973AD" w:rsidRDefault="00C074D5" w:rsidP="00C074D5">
            <w:pPr>
              <w:pStyle w:val="TableRowCentered"/>
              <w:jc w:val="left"/>
              <w:rPr>
                <w:rFonts w:cs="Arial"/>
                <w:iCs/>
                <w:color w:val="auto"/>
                <w:szCs w:val="24"/>
                <w:lang w:val="en-US"/>
              </w:rPr>
            </w:pPr>
            <w:r w:rsidRPr="005973AD">
              <w:rPr>
                <w:rFonts w:cs="Arial"/>
                <w:iCs/>
                <w:color w:val="auto"/>
                <w:szCs w:val="24"/>
                <w:lang w:val="en-US"/>
              </w:rPr>
              <w:t>Giving children access to all varieties of literature is extremely important for their success:</w:t>
            </w:r>
          </w:p>
          <w:p w14:paraId="20337BCF" w14:textId="77777777" w:rsidR="00C074D5" w:rsidRDefault="00C074D5" w:rsidP="00C074D5">
            <w:pPr>
              <w:pStyle w:val="TableRowCentered"/>
              <w:jc w:val="left"/>
              <w:rPr>
                <w:sz w:val="22"/>
              </w:rPr>
            </w:pPr>
          </w:p>
          <w:p w14:paraId="72216DE4" w14:textId="77777777" w:rsidR="00C074D5" w:rsidRPr="00A519FD" w:rsidRDefault="00C074D5" w:rsidP="00C074D5">
            <w:pPr>
              <w:pStyle w:val="TableRowCentered"/>
              <w:jc w:val="left"/>
              <w:rPr>
                <w:rStyle w:val="Hyperlink"/>
                <w:rFonts w:ascii="Segoe UI" w:hAnsi="Segoe UI" w:cs="Segoe UI"/>
                <w:sz w:val="21"/>
                <w:szCs w:val="21"/>
              </w:rPr>
            </w:pPr>
            <w:r>
              <w:rPr>
                <w:rStyle w:val="Hyperlink"/>
              </w:rPr>
              <w:fldChar w:fldCharType="begin"/>
            </w:r>
            <w:r>
              <w:rPr>
                <w:rStyle w:val="Hyperlink"/>
              </w:rPr>
              <w:instrText>HYPERLINK "https://assets.publishing.service.gov.uk/government/uploads/system/uploads/attachment_data/file/284286/reading_for_pleasure.pdf"</w:instrText>
            </w:r>
            <w:r>
              <w:rPr>
                <w:rStyle w:val="Hyperlink"/>
              </w:rPr>
            </w:r>
            <w:r>
              <w:rPr>
                <w:rStyle w:val="Hyperlink"/>
              </w:rPr>
              <w:fldChar w:fldCharType="separate"/>
            </w:r>
            <w:r>
              <w:rPr>
                <w:rStyle w:val="Hyperlink"/>
              </w:rPr>
              <w:t>Research Evidence on Reading for Pleasure - Ofsted</w:t>
            </w:r>
            <w:r w:rsidRPr="00A519FD">
              <w:rPr>
                <w:rStyle w:val="Hyperlink"/>
              </w:rPr>
              <w:t xml:space="preserve"> </w:t>
            </w:r>
          </w:p>
          <w:p w14:paraId="0781BECA" w14:textId="77777777" w:rsidR="00C074D5" w:rsidRDefault="00C074D5" w:rsidP="00C074D5">
            <w:pPr>
              <w:pStyle w:val="TableRowCentered"/>
              <w:jc w:val="left"/>
              <w:rPr>
                <w:sz w:val="22"/>
              </w:rPr>
            </w:pPr>
            <w:r>
              <w:rPr>
                <w:rStyle w:val="Hyperlink"/>
              </w:rPr>
              <w:fldChar w:fldCharType="end"/>
            </w:r>
          </w:p>
          <w:p w14:paraId="2A7D553D" w14:textId="5DB93D08" w:rsidR="00C074D5" w:rsidRPr="00B24EB8" w:rsidRDefault="00C074D5" w:rsidP="00B24EB8">
            <w:pPr>
              <w:pStyle w:val="TableRowCentered"/>
              <w:jc w:val="left"/>
              <w:rPr>
                <w:rFonts w:ascii="Segoe UI" w:hAnsi="Segoe UI" w:cs="Segoe UI"/>
                <w:color w:val="0000FF"/>
                <w:sz w:val="21"/>
                <w:szCs w:val="21"/>
                <w:u w:val="single"/>
              </w:rPr>
            </w:pPr>
            <w:r w:rsidRPr="00B24EB8">
              <w:rPr>
                <w:rStyle w:val="Hyperlink"/>
              </w:rPr>
              <w:t xml:space="preserve">The Value of Children’s Literature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31C204A" w:rsidR="00C074D5" w:rsidRDefault="00C074D5" w:rsidP="00C074D5">
            <w:pPr>
              <w:pStyle w:val="TableRowCentered"/>
              <w:jc w:val="left"/>
              <w:rPr>
                <w:sz w:val="22"/>
              </w:rPr>
            </w:pPr>
            <w:r>
              <w:rPr>
                <w:sz w:val="22"/>
              </w:rPr>
              <w:t>6</w:t>
            </w:r>
          </w:p>
        </w:tc>
      </w:tr>
      <w:tr w:rsidR="00C074D5" w14:paraId="0AAAE736"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D79B68" w14:textId="31E7993C" w:rsidR="00C074D5" w:rsidRPr="00E27862" w:rsidRDefault="00C074D5" w:rsidP="00C074D5">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27" w:history="1">
              <w:r w:rsidRPr="007F7D6D">
                <w:rPr>
                  <w:rStyle w:val="Hyperlink"/>
                  <w:szCs w:val="20"/>
                </w:rPr>
                <w:t>Improving School Attendance</w:t>
              </w:r>
            </w:hyperlink>
            <w:r w:rsidRPr="009A7AA4">
              <w:rPr>
                <w:iCs/>
                <w:color w:val="0070C0"/>
                <w:szCs w:val="28"/>
                <w:lang w:val="en-US"/>
              </w:rPr>
              <w:t xml:space="preserve"> </w:t>
            </w:r>
            <w:r w:rsidRPr="00E27862">
              <w:rPr>
                <w:iCs/>
                <w:color w:val="auto"/>
                <w:szCs w:val="28"/>
                <w:lang w:val="en-US"/>
              </w:rPr>
              <w:t>advice.</w:t>
            </w:r>
          </w:p>
          <w:p w14:paraId="2D71AB71" w14:textId="7D08ABCB" w:rsidR="00C074D5" w:rsidRDefault="00C074D5" w:rsidP="00C074D5">
            <w:pPr>
              <w:pStyle w:val="TableRow"/>
              <w:rPr>
                <w:iCs/>
                <w:color w:val="auto"/>
                <w:szCs w:val="28"/>
                <w:lang w:val="en-US"/>
              </w:rPr>
            </w:pPr>
            <w:r w:rsidRPr="00E27862">
              <w:rPr>
                <w:iCs/>
                <w:color w:val="auto"/>
                <w:szCs w:val="28"/>
                <w:lang w:val="en-US"/>
              </w:rPr>
              <w:t xml:space="preserve">This will involve training and </w:t>
            </w:r>
            <w:proofErr w:type="gramStart"/>
            <w:r w:rsidRPr="00E27862">
              <w:rPr>
                <w:iCs/>
                <w:color w:val="auto"/>
                <w:szCs w:val="28"/>
                <w:lang w:val="en-US"/>
              </w:rPr>
              <w:t>release</w:t>
            </w:r>
            <w:proofErr w:type="gramEnd"/>
            <w:r w:rsidRPr="00E27862">
              <w:rPr>
                <w:iCs/>
                <w:color w:val="auto"/>
                <w:szCs w:val="28"/>
                <w:lang w:val="en-US"/>
              </w:rPr>
              <w:t xml:space="preserve"> time for staff to develop and implement new procedures and appointing attendance/support officers to improve attendance. </w:t>
            </w:r>
          </w:p>
          <w:p w14:paraId="50B383BF" w14:textId="5641EDA1" w:rsidR="00B24EB8" w:rsidRDefault="00B24EB8" w:rsidP="00B24EB8">
            <w:pPr>
              <w:pStyle w:val="TableRow"/>
              <w:ind w:left="0"/>
              <w:rPr>
                <w:iCs/>
                <w:color w:val="auto"/>
                <w:szCs w:val="28"/>
                <w:lang w:val="en-US"/>
              </w:rPr>
            </w:pPr>
            <w:r>
              <w:rPr>
                <w:iCs/>
                <w:color w:val="auto"/>
                <w:szCs w:val="28"/>
                <w:lang w:val="en-US"/>
              </w:rPr>
              <w:t xml:space="preserve">Appointing a new pastoral lead whose role is to work closely with disadvantaged </w:t>
            </w:r>
            <w:r>
              <w:rPr>
                <w:iCs/>
                <w:color w:val="auto"/>
                <w:szCs w:val="28"/>
                <w:lang w:val="en-US"/>
              </w:rPr>
              <w:lastRenderedPageBreak/>
              <w:t>families to improve attendance.</w:t>
            </w:r>
          </w:p>
          <w:p w14:paraId="7CCACC8A" w14:textId="77777777" w:rsidR="00C074D5" w:rsidRDefault="00C074D5" w:rsidP="00C074D5">
            <w:pPr>
              <w:pStyle w:val="TableRow"/>
              <w:rPr>
                <w:iCs/>
                <w:color w:val="auto"/>
                <w:szCs w:val="28"/>
                <w:lang w:val="en-US"/>
              </w:rPr>
            </w:pPr>
          </w:p>
          <w:p w14:paraId="0B15B6B5" w14:textId="5EAFA0F6" w:rsidR="00C074D5" w:rsidRDefault="00C074D5" w:rsidP="00C074D5">
            <w:pPr>
              <w:pStyle w:val="TableRow"/>
              <w:rPr>
                <w:iCs/>
                <w:color w:val="auto"/>
                <w:szCs w:val="28"/>
                <w:lang w:val="en-US"/>
              </w:rPr>
            </w:pPr>
            <w:r w:rsidRPr="007F7D6D">
              <w:rPr>
                <w:iCs/>
                <w:color w:val="auto"/>
                <w:szCs w:val="28"/>
                <w:lang w:val="en-US"/>
              </w:rPr>
              <w:t>Access to the Family Support Network provided by Aspects to ensure disadvantaged families get t</w:t>
            </w:r>
            <w:r w:rsidR="00232EAD">
              <w:rPr>
                <w:iCs/>
                <w:color w:val="auto"/>
                <w:szCs w:val="28"/>
                <w:lang w:val="en-US"/>
              </w:rPr>
              <w:t xml:space="preserve">he support required, </w:t>
            </w:r>
            <w:proofErr w:type="spellStart"/>
            <w:r w:rsidR="00232EAD">
              <w:rPr>
                <w:iCs/>
                <w:color w:val="auto"/>
                <w:szCs w:val="28"/>
                <w:lang w:val="en-US"/>
              </w:rPr>
              <w:t>e.g</w:t>
            </w:r>
            <w:proofErr w:type="spellEnd"/>
            <w:r w:rsidRPr="007F7D6D">
              <w:rPr>
                <w:iCs/>
                <w:color w:val="auto"/>
                <w:szCs w:val="28"/>
                <w:lang w:val="en-US"/>
              </w:rPr>
              <w:t xml:space="preserve"> advice, 1-1 sessions, home</w:t>
            </w:r>
            <w:r w:rsidR="00232EAD">
              <w:rPr>
                <w:iCs/>
                <w:color w:val="auto"/>
                <w:szCs w:val="28"/>
                <w:lang w:val="en-US"/>
              </w:rPr>
              <w:t>/school</w:t>
            </w:r>
            <w:r w:rsidRPr="007F7D6D">
              <w:rPr>
                <w:iCs/>
                <w:color w:val="auto"/>
                <w:szCs w:val="28"/>
                <w:lang w:val="en-US"/>
              </w:rPr>
              <w:t xml:space="preserve"> visits</w:t>
            </w:r>
            <w:r w:rsidR="00232EAD">
              <w:rPr>
                <w:iCs/>
                <w:color w:val="auto"/>
                <w:szCs w:val="28"/>
                <w:lang w:val="en-US"/>
              </w:rPr>
              <w:t>.</w:t>
            </w:r>
          </w:p>
          <w:p w14:paraId="5B0EF8DF" w14:textId="77777777" w:rsidR="00C074D5" w:rsidRDefault="00C074D5" w:rsidP="00C074D5">
            <w:pPr>
              <w:pStyle w:val="TableRow"/>
              <w:rPr>
                <w:iCs/>
                <w:color w:val="auto"/>
                <w:szCs w:val="28"/>
                <w:lang w:val="en-US"/>
              </w:rPr>
            </w:pPr>
          </w:p>
          <w:p w14:paraId="5786C5E7" w14:textId="7D564EC9" w:rsidR="00C074D5" w:rsidRDefault="00C074D5" w:rsidP="00B24EB8">
            <w:pPr>
              <w:pStyle w:val="TableRow"/>
              <w:rPr>
                <w:rFonts w:cs="Arial"/>
                <w:iCs/>
                <w:color w:val="auto"/>
                <w:lang w:val="en-US"/>
              </w:rPr>
            </w:pPr>
            <w:r>
              <w:rPr>
                <w:iCs/>
                <w:color w:val="auto"/>
                <w:szCs w:val="28"/>
                <w:lang w:val="en-US"/>
              </w:rPr>
              <w:t>Support from Herts Attendance Team</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304A2" w14:textId="31F6FE70" w:rsidR="00C074D5" w:rsidRPr="005973AD" w:rsidRDefault="00C074D5" w:rsidP="00C074D5">
            <w:pPr>
              <w:pStyle w:val="TableRowCentered"/>
              <w:jc w:val="left"/>
              <w:rPr>
                <w:rFonts w:cs="Arial"/>
                <w:iCs/>
                <w:color w:val="auto"/>
                <w:szCs w:val="24"/>
                <w:lang w:val="en-US"/>
              </w:rPr>
            </w:pPr>
            <w:r w:rsidRPr="00E27862">
              <w:rPr>
                <w:color w:val="auto"/>
              </w:rPr>
              <w:lastRenderedPageBreak/>
              <w:t xml:space="preserve">The DfE guidance has been informed by engagement with schools that have significantly reduced levels of absence and persistent absence.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5B343" w14:textId="603D7CBF" w:rsidR="00C074D5" w:rsidRDefault="00C074D5" w:rsidP="00C074D5">
            <w:pPr>
              <w:pStyle w:val="TableRowCentered"/>
              <w:jc w:val="left"/>
              <w:rPr>
                <w:sz w:val="22"/>
              </w:rPr>
            </w:pPr>
            <w:r>
              <w:rPr>
                <w:sz w:val="22"/>
              </w:rPr>
              <w:t>5</w:t>
            </w:r>
          </w:p>
        </w:tc>
      </w:tr>
    </w:tbl>
    <w:p w14:paraId="120B9975" w14:textId="1635F6D3" w:rsidR="0011416A" w:rsidRDefault="0011416A">
      <w:pPr>
        <w:spacing w:before="240" w:after="0"/>
        <w:rPr>
          <w:b/>
          <w:bCs/>
          <w:color w:val="104F75"/>
          <w:sz w:val="28"/>
          <w:szCs w:val="28"/>
        </w:rPr>
      </w:pPr>
    </w:p>
    <w:p w14:paraId="2A7D5541" w14:textId="4CE2700A" w:rsidR="00E66558" w:rsidRDefault="009D71E8" w:rsidP="00120AB1">
      <w:r>
        <w:rPr>
          <w:b/>
          <w:bCs/>
          <w:color w:val="104F75"/>
          <w:sz w:val="28"/>
          <w:szCs w:val="28"/>
        </w:rPr>
        <w:t xml:space="preserve">Total budgeted cost: £ </w:t>
      </w:r>
      <w:r w:rsidR="007D280B">
        <w:rPr>
          <w:i/>
          <w:iCs/>
          <w:color w:val="104F75"/>
          <w:sz w:val="28"/>
          <w:szCs w:val="28"/>
        </w:rPr>
        <w:t>£</w:t>
      </w:r>
      <w:r w:rsidR="0082629A">
        <w:rPr>
          <w:i/>
          <w:iCs/>
          <w:color w:val="104F75"/>
          <w:sz w:val="28"/>
          <w:szCs w:val="28"/>
        </w:rPr>
        <w:t>56,366</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04757">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176BEB" w14:textId="65ACAF01" w:rsidR="00624C7D" w:rsidRDefault="00D70439" w:rsidP="00624C7D">
            <w:pPr>
              <w:spacing w:before="60"/>
              <w:rPr>
                <w:iCs/>
                <w:lang w:eastAsia="en-US"/>
              </w:rPr>
            </w:pPr>
            <w:r>
              <w:rPr>
                <w:iCs/>
                <w:lang w:eastAsia="en-US"/>
              </w:rPr>
              <w:t xml:space="preserve">Our work on oracy and vocabulary has </w:t>
            </w:r>
            <w:r w:rsidR="00FB4194">
              <w:rPr>
                <w:iCs/>
                <w:lang w:eastAsia="en-US"/>
              </w:rPr>
              <w:t>continued</w:t>
            </w:r>
            <w:r>
              <w:rPr>
                <w:iCs/>
                <w:lang w:eastAsia="en-US"/>
              </w:rPr>
              <w:t xml:space="preserve"> to have a positive impact on our disadvantaged pupils.</w:t>
            </w:r>
            <w:r w:rsidR="002D6205">
              <w:rPr>
                <w:iCs/>
                <w:lang w:eastAsia="en-US"/>
              </w:rPr>
              <w:t xml:space="preserve"> Through lesson </w:t>
            </w:r>
            <w:r w:rsidR="00897E24">
              <w:rPr>
                <w:iCs/>
                <w:lang w:eastAsia="en-US"/>
              </w:rPr>
              <w:t xml:space="preserve">visits, teacher assessment and visits from external support, </w:t>
            </w:r>
            <w:r w:rsidR="00C8637C">
              <w:rPr>
                <w:iCs/>
                <w:lang w:eastAsia="en-US"/>
              </w:rPr>
              <w:t xml:space="preserve">pupils have demonstrated improved oracy, using sentence stems effectively to instigate, build on and challenge ideas. We are continuing </w:t>
            </w:r>
            <w:r w:rsidR="005350F7">
              <w:rPr>
                <w:iCs/>
                <w:lang w:eastAsia="en-US"/>
              </w:rPr>
              <w:t xml:space="preserve">to see </w:t>
            </w:r>
            <w:r w:rsidR="006167FE">
              <w:rPr>
                <w:iCs/>
                <w:lang w:eastAsia="en-US"/>
              </w:rPr>
              <w:t xml:space="preserve">our disadvantaged children </w:t>
            </w:r>
            <w:r w:rsidR="002E75E8">
              <w:rPr>
                <w:iCs/>
                <w:lang w:eastAsia="en-US"/>
              </w:rPr>
              <w:t>become more confident in sharing their ideas.</w:t>
            </w:r>
          </w:p>
          <w:p w14:paraId="29443AD0" w14:textId="5D81024B" w:rsidR="00624C7D" w:rsidRDefault="00C2195F" w:rsidP="00624C7D">
            <w:pPr>
              <w:spacing w:before="60"/>
              <w:rPr>
                <w:iCs/>
                <w:lang w:eastAsia="en-US"/>
              </w:rPr>
            </w:pPr>
            <w:r w:rsidRPr="00624C7D">
              <w:rPr>
                <w:iCs/>
                <w:lang w:eastAsia="en-US"/>
              </w:rPr>
              <w:t>KS2 reading outcomes in 202</w:t>
            </w:r>
            <w:r w:rsidR="000E2569">
              <w:rPr>
                <w:iCs/>
                <w:lang w:eastAsia="en-US"/>
              </w:rPr>
              <w:t>4</w:t>
            </w:r>
            <w:r w:rsidRPr="00624C7D">
              <w:rPr>
                <w:iCs/>
                <w:lang w:eastAsia="en-US"/>
              </w:rPr>
              <w:t>/2</w:t>
            </w:r>
            <w:r w:rsidR="000E2569">
              <w:rPr>
                <w:iCs/>
                <w:lang w:eastAsia="en-US"/>
              </w:rPr>
              <w:t>5</w:t>
            </w:r>
            <w:r w:rsidRPr="00624C7D">
              <w:rPr>
                <w:iCs/>
                <w:lang w:eastAsia="en-US"/>
              </w:rPr>
              <w:t xml:space="preserve"> show that </w:t>
            </w:r>
            <w:r w:rsidR="00D16338">
              <w:rPr>
                <w:iCs/>
                <w:lang w:eastAsia="en-US"/>
              </w:rPr>
              <w:t>55.6</w:t>
            </w:r>
            <w:r w:rsidRPr="00624C7D">
              <w:rPr>
                <w:iCs/>
                <w:lang w:eastAsia="en-US"/>
              </w:rPr>
              <w:t>% of disadvantaged pupils met the expected standard in reading.</w:t>
            </w:r>
            <w:r w:rsidR="0080423D" w:rsidRPr="00624C7D">
              <w:rPr>
                <w:iCs/>
                <w:lang w:eastAsia="en-US"/>
              </w:rPr>
              <w:t xml:space="preserve"> </w:t>
            </w:r>
            <w:r w:rsidR="00AD6D51">
              <w:rPr>
                <w:iCs/>
                <w:lang w:eastAsia="en-US"/>
              </w:rPr>
              <w:t>However, it is worth not</w:t>
            </w:r>
            <w:r w:rsidR="0080423D" w:rsidRPr="00624C7D">
              <w:rPr>
                <w:iCs/>
                <w:lang w:eastAsia="en-US"/>
              </w:rPr>
              <w:t xml:space="preserve">ing some intersectionality with children with significant SEN: </w:t>
            </w:r>
            <w:r w:rsidR="000E18AD">
              <w:rPr>
                <w:iCs/>
                <w:lang w:eastAsia="en-US"/>
              </w:rPr>
              <w:t>for children eligible for the PPG who do not have SEND</w:t>
            </w:r>
            <w:r w:rsidR="000E18AD" w:rsidRPr="00624C7D">
              <w:rPr>
                <w:iCs/>
                <w:lang w:eastAsia="en-US"/>
              </w:rPr>
              <w:t xml:space="preserve"> </w:t>
            </w:r>
            <w:r w:rsidR="00D16338">
              <w:rPr>
                <w:iCs/>
                <w:lang w:eastAsia="en-US"/>
              </w:rPr>
              <w:t>100</w:t>
            </w:r>
            <w:r w:rsidR="0080423D" w:rsidRPr="00624C7D">
              <w:rPr>
                <w:iCs/>
                <w:lang w:eastAsia="en-US"/>
              </w:rPr>
              <w:t xml:space="preserve">% achieved the expected standard at the end of KS2. </w:t>
            </w:r>
            <w:r w:rsidR="002D5BD3">
              <w:rPr>
                <w:iCs/>
                <w:lang w:eastAsia="en-US"/>
              </w:rPr>
              <w:t>P</w:t>
            </w:r>
            <w:r w:rsidR="0080423D" w:rsidRPr="00624C7D">
              <w:rPr>
                <w:iCs/>
                <w:lang w:eastAsia="en-US"/>
              </w:rPr>
              <w:t xml:space="preserve">upil voice </w:t>
            </w:r>
            <w:r w:rsidR="002D5BD3">
              <w:rPr>
                <w:iCs/>
                <w:lang w:eastAsia="en-US"/>
              </w:rPr>
              <w:t xml:space="preserve">continues to </w:t>
            </w:r>
            <w:r w:rsidR="0080423D" w:rsidRPr="00624C7D">
              <w:rPr>
                <w:iCs/>
                <w:lang w:eastAsia="en-US"/>
              </w:rPr>
              <w:t>show that an increased number of disadvantaged children agreed or strongly agreed that they enjoyed reading</w:t>
            </w:r>
            <w:r w:rsidR="002D5BD3">
              <w:rPr>
                <w:iCs/>
                <w:lang w:eastAsia="en-US"/>
              </w:rPr>
              <w:t>. We will continue to provide children with books that interest them to develop this further</w:t>
            </w:r>
            <w:r w:rsidR="00F805A6">
              <w:rPr>
                <w:iCs/>
                <w:lang w:eastAsia="en-US"/>
              </w:rPr>
              <w:t>.</w:t>
            </w:r>
          </w:p>
          <w:p w14:paraId="3842E159" w14:textId="5590E174" w:rsidR="00845F09" w:rsidRDefault="00F246E8" w:rsidP="00624C7D">
            <w:pPr>
              <w:spacing w:before="60"/>
              <w:rPr>
                <w:iCs/>
                <w:lang w:eastAsia="en-US"/>
              </w:rPr>
            </w:pPr>
            <w:r w:rsidRPr="00624C7D">
              <w:rPr>
                <w:iCs/>
                <w:lang w:eastAsia="en-US"/>
              </w:rPr>
              <w:t>KS2 writing outcomes in 202</w:t>
            </w:r>
            <w:r w:rsidR="000E2569">
              <w:rPr>
                <w:iCs/>
                <w:lang w:eastAsia="en-US"/>
              </w:rPr>
              <w:t>4</w:t>
            </w:r>
            <w:r w:rsidRPr="00624C7D">
              <w:rPr>
                <w:iCs/>
                <w:lang w:eastAsia="en-US"/>
              </w:rPr>
              <w:t>/2</w:t>
            </w:r>
            <w:r w:rsidR="000E2569">
              <w:rPr>
                <w:iCs/>
                <w:lang w:eastAsia="en-US"/>
              </w:rPr>
              <w:t>5</w:t>
            </w:r>
            <w:r w:rsidRPr="00624C7D">
              <w:rPr>
                <w:iCs/>
                <w:lang w:eastAsia="en-US"/>
              </w:rPr>
              <w:t xml:space="preserve"> show that </w:t>
            </w:r>
            <w:r w:rsidR="00F805A6">
              <w:rPr>
                <w:iCs/>
                <w:lang w:eastAsia="en-US"/>
              </w:rPr>
              <w:t>44.4</w:t>
            </w:r>
            <w:r w:rsidRPr="00624C7D">
              <w:rPr>
                <w:iCs/>
                <w:lang w:eastAsia="en-US"/>
              </w:rPr>
              <w:t>% of disadvantaged p</w:t>
            </w:r>
            <w:r w:rsidR="006C1C1E" w:rsidRPr="00624C7D">
              <w:rPr>
                <w:iCs/>
                <w:lang w:eastAsia="en-US"/>
              </w:rPr>
              <w:t xml:space="preserve">upils met the expected standard: </w:t>
            </w:r>
            <w:r w:rsidR="000E18AD">
              <w:rPr>
                <w:iCs/>
                <w:lang w:eastAsia="en-US"/>
              </w:rPr>
              <w:t>for children eligible for the PPG who do not have SEND</w:t>
            </w:r>
            <w:r w:rsidR="006C1C1E" w:rsidRPr="00624C7D">
              <w:rPr>
                <w:iCs/>
                <w:lang w:eastAsia="en-US"/>
              </w:rPr>
              <w:t xml:space="preserve"> this was </w:t>
            </w:r>
            <w:r w:rsidR="00845F09">
              <w:rPr>
                <w:iCs/>
                <w:lang w:eastAsia="en-US"/>
              </w:rPr>
              <w:t>80%</w:t>
            </w:r>
            <w:r w:rsidR="006C1C1E" w:rsidRPr="00624C7D">
              <w:rPr>
                <w:iCs/>
                <w:lang w:eastAsia="en-US"/>
              </w:rPr>
              <w:t>. As with reading, pupil voice shows an increased enjoyment of writing</w:t>
            </w:r>
            <w:r w:rsidR="00845F09">
              <w:rPr>
                <w:iCs/>
                <w:lang w:eastAsia="en-US"/>
              </w:rPr>
              <w:t>.</w:t>
            </w:r>
          </w:p>
          <w:p w14:paraId="574CF3DF" w14:textId="0B3DBF85" w:rsidR="00F246E8" w:rsidRDefault="00624C7D" w:rsidP="00624C7D">
            <w:pPr>
              <w:spacing w:before="60"/>
              <w:rPr>
                <w:iCs/>
                <w:lang w:eastAsia="en-US"/>
              </w:rPr>
            </w:pPr>
            <w:r>
              <w:rPr>
                <w:iCs/>
                <w:lang w:eastAsia="en-US"/>
              </w:rPr>
              <w:t xml:space="preserve">KS2 </w:t>
            </w:r>
            <w:r w:rsidR="00F246E8" w:rsidRPr="00624C7D">
              <w:rPr>
                <w:iCs/>
                <w:lang w:eastAsia="en-US"/>
              </w:rPr>
              <w:t>maths outcomes in 202</w:t>
            </w:r>
            <w:r w:rsidR="000E2569">
              <w:rPr>
                <w:iCs/>
                <w:lang w:eastAsia="en-US"/>
              </w:rPr>
              <w:t>4</w:t>
            </w:r>
            <w:r w:rsidR="00F246E8" w:rsidRPr="00624C7D">
              <w:rPr>
                <w:iCs/>
                <w:lang w:eastAsia="en-US"/>
              </w:rPr>
              <w:t>/2</w:t>
            </w:r>
            <w:r w:rsidR="000E2569">
              <w:rPr>
                <w:iCs/>
                <w:lang w:eastAsia="en-US"/>
              </w:rPr>
              <w:t>5</w:t>
            </w:r>
            <w:r w:rsidR="00F246E8" w:rsidRPr="00624C7D">
              <w:rPr>
                <w:iCs/>
                <w:lang w:eastAsia="en-US"/>
              </w:rPr>
              <w:t xml:space="preserve"> show that </w:t>
            </w:r>
            <w:r w:rsidR="00845F09">
              <w:rPr>
                <w:iCs/>
                <w:lang w:eastAsia="en-US"/>
              </w:rPr>
              <w:t>44.4</w:t>
            </w:r>
            <w:r w:rsidR="00F246E8" w:rsidRPr="00624C7D">
              <w:rPr>
                <w:iCs/>
                <w:lang w:eastAsia="en-US"/>
              </w:rPr>
              <w:t>% of disadvantaged p</w:t>
            </w:r>
            <w:r w:rsidRPr="00624C7D">
              <w:rPr>
                <w:iCs/>
                <w:lang w:eastAsia="en-US"/>
              </w:rPr>
              <w:t xml:space="preserve">upils met the expected standard: </w:t>
            </w:r>
            <w:r w:rsidR="000E18AD">
              <w:rPr>
                <w:iCs/>
                <w:lang w:eastAsia="en-US"/>
              </w:rPr>
              <w:t>for children eligible for the PPG who do not have SEND</w:t>
            </w:r>
            <w:r w:rsidRPr="00624C7D">
              <w:rPr>
                <w:iCs/>
                <w:lang w:eastAsia="en-US"/>
              </w:rPr>
              <w:t xml:space="preserve">, this was </w:t>
            </w:r>
            <w:r w:rsidR="00845F09">
              <w:rPr>
                <w:iCs/>
                <w:lang w:eastAsia="en-US"/>
              </w:rPr>
              <w:t>80</w:t>
            </w:r>
            <w:r w:rsidRPr="00624C7D">
              <w:rPr>
                <w:iCs/>
                <w:lang w:eastAsia="en-US"/>
              </w:rPr>
              <w:t>%.</w:t>
            </w:r>
          </w:p>
          <w:p w14:paraId="2B60235A" w14:textId="763C8477" w:rsidR="00E00224" w:rsidRDefault="00845F09" w:rsidP="00624C7D">
            <w:pPr>
              <w:rPr>
                <w:rFonts w:cs="Arial"/>
                <w:color w:val="auto"/>
              </w:rPr>
            </w:pPr>
            <w:r>
              <w:rPr>
                <w:lang w:eastAsia="en-US"/>
              </w:rPr>
              <w:t>As in previous years,</w:t>
            </w:r>
            <w:r w:rsidR="00ED1769">
              <w:rPr>
                <w:lang w:eastAsia="en-US"/>
              </w:rPr>
              <w:t xml:space="preserve"> </w:t>
            </w:r>
            <w:r w:rsidR="00624C7D">
              <w:rPr>
                <w:lang w:eastAsia="en-US"/>
              </w:rPr>
              <w:t>s</w:t>
            </w:r>
            <w:r w:rsidR="00624C7D" w:rsidRPr="005B290D">
              <w:rPr>
                <w:lang w:eastAsia="en-US"/>
              </w:rPr>
              <w:t>upporting families so that all children can access extra-curricular trips</w:t>
            </w:r>
            <w:r w:rsidR="00624C7D">
              <w:rPr>
                <w:lang w:eastAsia="en-US"/>
              </w:rPr>
              <w:t>, activities</w:t>
            </w:r>
            <w:r w:rsidR="00624C7D" w:rsidRPr="005B290D">
              <w:rPr>
                <w:lang w:eastAsia="en-US"/>
              </w:rPr>
              <w:t xml:space="preserve"> and other opportunities has a significant impact on children’s wellbeing. Pupil voice shows that children </w:t>
            </w:r>
            <w:r w:rsidR="00ED1769">
              <w:rPr>
                <w:lang w:eastAsia="en-US"/>
              </w:rPr>
              <w:t>really enjoy the opportunities provided through this funding</w:t>
            </w:r>
            <w:r w:rsidR="00A45DD1">
              <w:rPr>
                <w:lang w:eastAsia="en-US"/>
              </w:rPr>
              <w:t xml:space="preserve">, </w:t>
            </w:r>
            <w:r w:rsidR="00CB41C3">
              <w:rPr>
                <w:lang w:eastAsia="en-US"/>
              </w:rPr>
              <w:t>we have had feedback from adults leading extra</w:t>
            </w:r>
            <w:r w:rsidR="009F0B3E">
              <w:rPr>
                <w:lang w:eastAsia="en-US"/>
              </w:rPr>
              <w:t xml:space="preserve">-curricular activities on the positive impact on children. </w:t>
            </w:r>
            <w:r w:rsidR="00A45DD1">
              <w:rPr>
                <w:lang w:eastAsia="en-US"/>
              </w:rPr>
              <w:t>Opportunities</w:t>
            </w:r>
            <w:r w:rsidR="00624C7D" w:rsidRPr="00624C7D">
              <w:rPr>
                <w:rFonts w:cs="Arial"/>
                <w:color w:val="auto"/>
              </w:rPr>
              <w:t xml:space="preserve"> to increase these further </w:t>
            </w:r>
            <w:r w:rsidR="00A45DD1">
              <w:rPr>
                <w:rFonts w:cs="Arial"/>
                <w:color w:val="auto"/>
              </w:rPr>
              <w:t>continue to be</w:t>
            </w:r>
            <w:r w:rsidR="00624C7D" w:rsidRPr="00624C7D">
              <w:rPr>
                <w:rFonts w:cs="Arial"/>
                <w:color w:val="auto"/>
              </w:rPr>
              <w:t xml:space="preserve"> discussed regularly by staff and leaders.</w:t>
            </w:r>
            <w:r w:rsidR="00E00224" w:rsidRPr="00624C7D">
              <w:rPr>
                <w:rFonts w:cs="Arial"/>
                <w:color w:val="auto"/>
              </w:rPr>
              <w:t xml:space="preserve">    </w:t>
            </w:r>
          </w:p>
          <w:p w14:paraId="5B55D507" w14:textId="7FA4362D" w:rsidR="00630B6D" w:rsidRDefault="00C46FCF" w:rsidP="00AD6D51">
            <w:pPr>
              <w:rPr>
                <w:rFonts w:cs="Arial"/>
                <w:color w:val="auto"/>
              </w:rPr>
            </w:pPr>
            <w:r>
              <w:rPr>
                <w:rFonts w:cs="Arial"/>
                <w:color w:val="auto"/>
              </w:rPr>
              <w:t>For the academic year 202</w:t>
            </w:r>
            <w:r w:rsidR="000E2569">
              <w:rPr>
                <w:rFonts w:cs="Arial"/>
                <w:color w:val="auto"/>
              </w:rPr>
              <w:t>4</w:t>
            </w:r>
            <w:r>
              <w:rPr>
                <w:rFonts w:cs="Arial"/>
                <w:color w:val="auto"/>
              </w:rPr>
              <w:t xml:space="preserve"> – 202</w:t>
            </w:r>
            <w:r w:rsidR="000E2569">
              <w:rPr>
                <w:rFonts w:cs="Arial"/>
                <w:color w:val="auto"/>
              </w:rPr>
              <w:t>5</w:t>
            </w:r>
            <w:r>
              <w:rPr>
                <w:rFonts w:cs="Arial"/>
                <w:color w:val="auto"/>
              </w:rPr>
              <w:t>, the overall absence rate for all pupils was 4.</w:t>
            </w:r>
            <w:r w:rsidR="0033799E">
              <w:rPr>
                <w:rFonts w:cs="Arial"/>
                <w:color w:val="auto"/>
              </w:rPr>
              <w:t>51</w:t>
            </w:r>
            <w:r>
              <w:rPr>
                <w:rFonts w:cs="Arial"/>
                <w:color w:val="auto"/>
              </w:rPr>
              <w:t xml:space="preserve">%. The gap between disadvantaged pupils and their non-disadvantaged peers was </w:t>
            </w:r>
            <w:r w:rsidR="00B03433">
              <w:rPr>
                <w:rFonts w:cs="Arial"/>
                <w:color w:val="auto"/>
              </w:rPr>
              <w:t>7.04</w:t>
            </w:r>
            <w:r>
              <w:rPr>
                <w:rFonts w:cs="Arial"/>
                <w:color w:val="auto"/>
              </w:rPr>
              <w:t xml:space="preserve">%. </w:t>
            </w:r>
            <w:r w:rsidR="005603D9">
              <w:rPr>
                <w:rFonts w:cs="Arial"/>
                <w:color w:val="auto"/>
              </w:rPr>
              <w:t>Our</w:t>
            </w:r>
            <w:r>
              <w:rPr>
                <w:rFonts w:cs="Arial"/>
                <w:color w:val="auto"/>
              </w:rPr>
              <w:t xml:space="preserve"> pastoral lead </w:t>
            </w:r>
            <w:r w:rsidR="00AD6D51">
              <w:rPr>
                <w:rFonts w:cs="Arial"/>
                <w:color w:val="auto"/>
              </w:rPr>
              <w:t>work</w:t>
            </w:r>
            <w:r w:rsidR="005603D9">
              <w:rPr>
                <w:rFonts w:cs="Arial"/>
                <w:color w:val="auto"/>
              </w:rPr>
              <w:t>s</w:t>
            </w:r>
            <w:r w:rsidR="00AD6D51">
              <w:rPr>
                <w:rFonts w:cs="Arial"/>
                <w:color w:val="auto"/>
              </w:rPr>
              <w:t xml:space="preserve"> with families</w:t>
            </w:r>
            <w:r>
              <w:rPr>
                <w:rFonts w:cs="Arial"/>
                <w:color w:val="auto"/>
              </w:rPr>
              <w:t xml:space="preserve"> on attendance </w:t>
            </w:r>
            <w:r w:rsidR="00AD6D51">
              <w:rPr>
                <w:rFonts w:cs="Arial"/>
                <w:color w:val="auto"/>
              </w:rPr>
              <w:t xml:space="preserve">using pupil premium funding, </w:t>
            </w:r>
            <w:r w:rsidR="00B93C9D">
              <w:rPr>
                <w:rFonts w:cs="Arial"/>
                <w:color w:val="auto"/>
              </w:rPr>
              <w:t>and this is having a positive impact.</w:t>
            </w:r>
          </w:p>
          <w:p w14:paraId="0CB08214" w14:textId="77777777" w:rsidR="00AD6D51" w:rsidRDefault="00B93C9D" w:rsidP="00AD6D51">
            <w:pPr>
              <w:rPr>
                <w:rFonts w:cs="Arial"/>
                <w:color w:val="auto"/>
              </w:rPr>
            </w:pPr>
            <w:r>
              <w:rPr>
                <w:rFonts w:cs="Arial"/>
                <w:color w:val="auto"/>
              </w:rPr>
              <w:t>We will continue to monitor the impact of our Pupil Premium Strategy closely</w:t>
            </w:r>
            <w:r w:rsidR="00195A35">
              <w:rPr>
                <w:rFonts w:cs="Arial"/>
                <w:color w:val="auto"/>
              </w:rPr>
              <w:t xml:space="preserve"> and will </w:t>
            </w:r>
            <w:proofErr w:type="gramStart"/>
            <w:r w:rsidR="00195A35">
              <w:rPr>
                <w:rFonts w:cs="Arial"/>
                <w:color w:val="auto"/>
              </w:rPr>
              <w:t>make adjustments</w:t>
            </w:r>
            <w:proofErr w:type="gramEnd"/>
            <w:r w:rsidR="00195A35">
              <w:rPr>
                <w:rFonts w:cs="Arial"/>
                <w:color w:val="auto"/>
              </w:rPr>
              <w:t xml:space="preserve"> as needed to secure better outcomes for pupils.</w:t>
            </w:r>
          </w:p>
          <w:p w14:paraId="5023926C" w14:textId="2DDA9856" w:rsidR="00195A35" w:rsidRPr="00C46FCF" w:rsidRDefault="00195A35" w:rsidP="00AD6D51">
            <w:pPr>
              <w:rPr>
                <w:rFonts w:cs="Arial"/>
                <w:color w:val="auto"/>
                <w:lang w:eastAsia="en-US"/>
              </w:rPr>
            </w:pPr>
          </w:p>
        </w:tc>
      </w:tr>
    </w:tbl>
    <w:p w14:paraId="2A7D5548" w14:textId="515184B9"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624C7D"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32391BA3" w:rsidR="00624C7D" w:rsidRDefault="00624C7D" w:rsidP="00624C7D">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1B449C9E" w:rsidR="00624C7D" w:rsidRDefault="00624C7D" w:rsidP="00624C7D">
            <w:pPr>
              <w:pStyle w:val="TableRowCentered"/>
              <w:jc w:val="left"/>
            </w:pPr>
          </w:p>
        </w:tc>
      </w:tr>
      <w:bookmarkEnd w:id="14"/>
      <w:bookmarkEnd w:id="15"/>
      <w:bookmarkEnd w:id="16"/>
    </w:tbl>
    <w:p w14:paraId="2A7D5564" w14:textId="2C829D3D" w:rsidR="00E66558" w:rsidRDefault="00E66558"/>
    <w:sectPr w:rsidR="00E66558">
      <w:headerReference w:type="default" r:id="rId28"/>
      <w:footerReference w:type="default" r:id="rId2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05AB8" w14:textId="77777777" w:rsidR="00DA0182" w:rsidRDefault="00DA0182">
      <w:pPr>
        <w:spacing w:after="0" w:line="240" w:lineRule="auto"/>
      </w:pPr>
      <w:r>
        <w:separator/>
      </w:r>
    </w:p>
  </w:endnote>
  <w:endnote w:type="continuationSeparator" w:id="0">
    <w:p w14:paraId="394B270C" w14:textId="77777777" w:rsidR="00DA0182" w:rsidRDefault="00DA0182">
      <w:pPr>
        <w:spacing w:after="0" w:line="240" w:lineRule="auto"/>
      </w:pPr>
      <w:r>
        <w:continuationSeparator/>
      </w:r>
    </w:p>
  </w:endnote>
  <w:endnote w:type="continuationNotice" w:id="1">
    <w:p w14:paraId="2AFFF869" w14:textId="77777777" w:rsidR="00DA0182" w:rsidRDefault="00DA01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EA8D651" w:rsidR="00C373EA" w:rsidRDefault="009D71E8">
    <w:pPr>
      <w:pStyle w:val="Footer"/>
      <w:ind w:firstLine="4513"/>
    </w:pPr>
    <w:r>
      <w:fldChar w:fldCharType="begin"/>
    </w:r>
    <w:r>
      <w:instrText xml:space="preserve"> PAGE </w:instrText>
    </w:r>
    <w:r>
      <w:fldChar w:fldCharType="separate"/>
    </w:r>
    <w:r w:rsidR="007D280B">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EBDFE" w14:textId="77777777" w:rsidR="00DA0182" w:rsidRDefault="00DA0182">
      <w:pPr>
        <w:spacing w:after="0" w:line="240" w:lineRule="auto"/>
      </w:pPr>
      <w:r>
        <w:separator/>
      </w:r>
    </w:p>
  </w:footnote>
  <w:footnote w:type="continuationSeparator" w:id="0">
    <w:p w14:paraId="3AA0EA5C" w14:textId="77777777" w:rsidR="00DA0182" w:rsidRDefault="00DA0182">
      <w:pPr>
        <w:spacing w:after="0" w:line="240" w:lineRule="auto"/>
      </w:pPr>
      <w:r>
        <w:continuationSeparator/>
      </w:r>
    </w:p>
  </w:footnote>
  <w:footnote w:type="continuationNotice" w:id="1">
    <w:p w14:paraId="5148318C" w14:textId="77777777" w:rsidR="00DA0182" w:rsidRDefault="00DA01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0F78C41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F621CFB"/>
    <w:multiLevelType w:val="hybridMultilevel"/>
    <w:tmpl w:val="F0405C20"/>
    <w:lvl w:ilvl="0" w:tplc="08090001">
      <w:start w:val="1"/>
      <w:numFmt w:val="bullet"/>
      <w:lvlText w:val=""/>
      <w:lvlJc w:val="left"/>
      <w:pPr>
        <w:ind w:left="1443" w:hanging="360"/>
      </w:pPr>
      <w:rPr>
        <w:rFonts w:ascii="Symbol" w:hAnsi="Symbol" w:hint="default"/>
      </w:rPr>
    </w:lvl>
    <w:lvl w:ilvl="1" w:tplc="08090003" w:tentative="1">
      <w:start w:val="1"/>
      <w:numFmt w:val="bullet"/>
      <w:lvlText w:val="o"/>
      <w:lvlJc w:val="left"/>
      <w:pPr>
        <w:ind w:left="2163" w:hanging="360"/>
      </w:pPr>
      <w:rPr>
        <w:rFonts w:ascii="Courier New" w:hAnsi="Courier New" w:cs="Courier New" w:hint="default"/>
      </w:rPr>
    </w:lvl>
    <w:lvl w:ilvl="2" w:tplc="08090005" w:tentative="1">
      <w:start w:val="1"/>
      <w:numFmt w:val="bullet"/>
      <w:lvlText w:val=""/>
      <w:lvlJc w:val="left"/>
      <w:pPr>
        <w:ind w:left="2883" w:hanging="360"/>
      </w:pPr>
      <w:rPr>
        <w:rFonts w:ascii="Wingdings" w:hAnsi="Wingdings" w:hint="default"/>
      </w:rPr>
    </w:lvl>
    <w:lvl w:ilvl="3" w:tplc="08090001" w:tentative="1">
      <w:start w:val="1"/>
      <w:numFmt w:val="bullet"/>
      <w:lvlText w:val=""/>
      <w:lvlJc w:val="left"/>
      <w:pPr>
        <w:ind w:left="3603" w:hanging="360"/>
      </w:pPr>
      <w:rPr>
        <w:rFonts w:ascii="Symbol" w:hAnsi="Symbol" w:hint="default"/>
      </w:rPr>
    </w:lvl>
    <w:lvl w:ilvl="4" w:tplc="08090003" w:tentative="1">
      <w:start w:val="1"/>
      <w:numFmt w:val="bullet"/>
      <w:lvlText w:val="o"/>
      <w:lvlJc w:val="left"/>
      <w:pPr>
        <w:ind w:left="4323" w:hanging="360"/>
      </w:pPr>
      <w:rPr>
        <w:rFonts w:ascii="Courier New" w:hAnsi="Courier New" w:cs="Courier New" w:hint="default"/>
      </w:rPr>
    </w:lvl>
    <w:lvl w:ilvl="5" w:tplc="08090005" w:tentative="1">
      <w:start w:val="1"/>
      <w:numFmt w:val="bullet"/>
      <w:lvlText w:val=""/>
      <w:lvlJc w:val="left"/>
      <w:pPr>
        <w:ind w:left="5043" w:hanging="360"/>
      </w:pPr>
      <w:rPr>
        <w:rFonts w:ascii="Wingdings" w:hAnsi="Wingdings" w:hint="default"/>
      </w:rPr>
    </w:lvl>
    <w:lvl w:ilvl="6" w:tplc="08090001" w:tentative="1">
      <w:start w:val="1"/>
      <w:numFmt w:val="bullet"/>
      <w:lvlText w:val=""/>
      <w:lvlJc w:val="left"/>
      <w:pPr>
        <w:ind w:left="5763" w:hanging="360"/>
      </w:pPr>
      <w:rPr>
        <w:rFonts w:ascii="Symbol" w:hAnsi="Symbol" w:hint="default"/>
      </w:rPr>
    </w:lvl>
    <w:lvl w:ilvl="7" w:tplc="08090003" w:tentative="1">
      <w:start w:val="1"/>
      <w:numFmt w:val="bullet"/>
      <w:lvlText w:val="o"/>
      <w:lvlJc w:val="left"/>
      <w:pPr>
        <w:ind w:left="6483" w:hanging="360"/>
      </w:pPr>
      <w:rPr>
        <w:rFonts w:ascii="Courier New" w:hAnsi="Courier New" w:cs="Courier New" w:hint="default"/>
      </w:rPr>
    </w:lvl>
    <w:lvl w:ilvl="8" w:tplc="08090005" w:tentative="1">
      <w:start w:val="1"/>
      <w:numFmt w:val="bullet"/>
      <w:lvlText w:val=""/>
      <w:lvlJc w:val="left"/>
      <w:pPr>
        <w:ind w:left="7203" w:hanging="360"/>
      </w:pPr>
      <w:rPr>
        <w:rFonts w:ascii="Wingdings" w:hAnsi="Wingdings" w:hint="default"/>
      </w:rPr>
    </w:lvl>
  </w:abstractNum>
  <w:abstractNum w:abstractNumId="9" w15:restartNumberingAfterBreak="0">
    <w:nsid w:val="50A22271"/>
    <w:multiLevelType w:val="hybridMultilevel"/>
    <w:tmpl w:val="DED2D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0D3DDC"/>
    <w:multiLevelType w:val="hybridMultilevel"/>
    <w:tmpl w:val="CB46F180"/>
    <w:lvl w:ilvl="0" w:tplc="238047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D3426CA"/>
    <w:multiLevelType w:val="hybridMultilevel"/>
    <w:tmpl w:val="2C228FB4"/>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14995573">
    <w:abstractNumId w:val="3"/>
  </w:num>
  <w:num w:numId="2" w16cid:durableId="120462545">
    <w:abstractNumId w:val="1"/>
  </w:num>
  <w:num w:numId="3" w16cid:durableId="1501046345">
    <w:abstractNumId w:val="4"/>
  </w:num>
  <w:num w:numId="4" w16cid:durableId="1982536272">
    <w:abstractNumId w:val="5"/>
  </w:num>
  <w:num w:numId="5" w16cid:durableId="183639424">
    <w:abstractNumId w:val="0"/>
  </w:num>
  <w:num w:numId="6" w16cid:durableId="743645092">
    <w:abstractNumId w:val="7"/>
  </w:num>
  <w:num w:numId="7" w16cid:durableId="2088460171">
    <w:abstractNumId w:val="12"/>
  </w:num>
  <w:num w:numId="8" w16cid:durableId="1377387688">
    <w:abstractNumId w:val="17"/>
  </w:num>
  <w:num w:numId="9" w16cid:durableId="441194489">
    <w:abstractNumId w:val="15"/>
  </w:num>
  <w:num w:numId="10" w16cid:durableId="1235971044">
    <w:abstractNumId w:val="13"/>
  </w:num>
  <w:num w:numId="11" w16cid:durableId="2044557166">
    <w:abstractNumId w:val="2"/>
  </w:num>
  <w:num w:numId="12" w16cid:durableId="867638859">
    <w:abstractNumId w:val="16"/>
  </w:num>
  <w:num w:numId="13" w16cid:durableId="835464632">
    <w:abstractNumId w:val="11"/>
  </w:num>
  <w:num w:numId="14" w16cid:durableId="1406102231">
    <w:abstractNumId w:val="8"/>
  </w:num>
  <w:num w:numId="15" w16cid:durableId="2068071759">
    <w:abstractNumId w:val="9"/>
  </w:num>
  <w:num w:numId="16" w16cid:durableId="1669481488">
    <w:abstractNumId w:val="10"/>
  </w:num>
  <w:num w:numId="17" w16cid:durableId="1430004506">
    <w:abstractNumId w:val="14"/>
  </w:num>
  <w:num w:numId="18" w16cid:durableId="282660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6D60"/>
    <w:rsid w:val="000073DB"/>
    <w:rsid w:val="00007C15"/>
    <w:rsid w:val="000171FF"/>
    <w:rsid w:val="00023729"/>
    <w:rsid w:val="000243B4"/>
    <w:rsid w:val="0003608B"/>
    <w:rsid w:val="000452EB"/>
    <w:rsid w:val="00045D96"/>
    <w:rsid w:val="000463AE"/>
    <w:rsid w:val="000507A3"/>
    <w:rsid w:val="00060A62"/>
    <w:rsid w:val="00064366"/>
    <w:rsid w:val="00066B73"/>
    <w:rsid w:val="00071481"/>
    <w:rsid w:val="00075FAE"/>
    <w:rsid w:val="00082F38"/>
    <w:rsid w:val="0008384B"/>
    <w:rsid w:val="00087279"/>
    <w:rsid w:val="00087431"/>
    <w:rsid w:val="000911C6"/>
    <w:rsid w:val="000929EC"/>
    <w:rsid w:val="00093CDE"/>
    <w:rsid w:val="000A6379"/>
    <w:rsid w:val="000A7437"/>
    <w:rsid w:val="000A7790"/>
    <w:rsid w:val="000C5B30"/>
    <w:rsid w:val="000C6B71"/>
    <w:rsid w:val="000D22B0"/>
    <w:rsid w:val="000D35C9"/>
    <w:rsid w:val="000D520C"/>
    <w:rsid w:val="000D6596"/>
    <w:rsid w:val="000E18AD"/>
    <w:rsid w:val="000E2569"/>
    <w:rsid w:val="000E404E"/>
    <w:rsid w:val="000E6DF0"/>
    <w:rsid w:val="000E6E0F"/>
    <w:rsid w:val="000F0BA5"/>
    <w:rsid w:val="001037CB"/>
    <w:rsid w:val="0010629E"/>
    <w:rsid w:val="0011416A"/>
    <w:rsid w:val="00114357"/>
    <w:rsid w:val="00115538"/>
    <w:rsid w:val="00117B2B"/>
    <w:rsid w:val="00120AB1"/>
    <w:rsid w:val="00123A7F"/>
    <w:rsid w:val="001278D0"/>
    <w:rsid w:val="00127F72"/>
    <w:rsid w:val="001333ED"/>
    <w:rsid w:val="00140646"/>
    <w:rsid w:val="00146E2F"/>
    <w:rsid w:val="0014747A"/>
    <w:rsid w:val="00147A4B"/>
    <w:rsid w:val="001567E5"/>
    <w:rsid w:val="0016375F"/>
    <w:rsid w:val="001671ED"/>
    <w:rsid w:val="001727FA"/>
    <w:rsid w:val="00173D4C"/>
    <w:rsid w:val="00181E5A"/>
    <w:rsid w:val="00183218"/>
    <w:rsid w:val="00185988"/>
    <w:rsid w:val="001873B6"/>
    <w:rsid w:val="001901E6"/>
    <w:rsid w:val="00191305"/>
    <w:rsid w:val="00195A35"/>
    <w:rsid w:val="00195B55"/>
    <w:rsid w:val="001A1CE4"/>
    <w:rsid w:val="001A2FE8"/>
    <w:rsid w:val="001A33AC"/>
    <w:rsid w:val="001B5BD9"/>
    <w:rsid w:val="001B75C0"/>
    <w:rsid w:val="001C1C51"/>
    <w:rsid w:val="001D0403"/>
    <w:rsid w:val="001E0ECA"/>
    <w:rsid w:val="001E19A5"/>
    <w:rsid w:val="001E206F"/>
    <w:rsid w:val="001E400B"/>
    <w:rsid w:val="001E5750"/>
    <w:rsid w:val="001E7739"/>
    <w:rsid w:val="001F3DB4"/>
    <w:rsid w:val="002029AE"/>
    <w:rsid w:val="00204E92"/>
    <w:rsid w:val="00204F40"/>
    <w:rsid w:val="00205DEF"/>
    <w:rsid w:val="00211AD9"/>
    <w:rsid w:val="00216C8A"/>
    <w:rsid w:val="002214B9"/>
    <w:rsid w:val="00224B0A"/>
    <w:rsid w:val="00226317"/>
    <w:rsid w:val="00231539"/>
    <w:rsid w:val="00232E88"/>
    <w:rsid w:val="00232EAD"/>
    <w:rsid w:val="00251E18"/>
    <w:rsid w:val="002523E3"/>
    <w:rsid w:val="00257B61"/>
    <w:rsid w:val="00266FA5"/>
    <w:rsid w:val="002920F4"/>
    <w:rsid w:val="002940F3"/>
    <w:rsid w:val="002945C8"/>
    <w:rsid w:val="00295842"/>
    <w:rsid w:val="002B26AD"/>
    <w:rsid w:val="002B3574"/>
    <w:rsid w:val="002B6B74"/>
    <w:rsid w:val="002C6AE7"/>
    <w:rsid w:val="002D176A"/>
    <w:rsid w:val="002D2D4B"/>
    <w:rsid w:val="002D3805"/>
    <w:rsid w:val="002D5BD3"/>
    <w:rsid w:val="002D6205"/>
    <w:rsid w:val="002E00DC"/>
    <w:rsid w:val="002E0B65"/>
    <w:rsid w:val="002E66AE"/>
    <w:rsid w:val="002E75E8"/>
    <w:rsid w:val="002E7763"/>
    <w:rsid w:val="002F5842"/>
    <w:rsid w:val="003027A0"/>
    <w:rsid w:val="003048D0"/>
    <w:rsid w:val="00305DFB"/>
    <w:rsid w:val="00306CB7"/>
    <w:rsid w:val="003111F5"/>
    <w:rsid w:val="003210DB"/>
    <w:rsid w:val="00322E1D"/>
    <w:rsid w:val="00336200"/>
    <w:rsid w:val="00337418"/>
    <w:rsid w:val="0033799E"/>
    <w:rsid w:val="003438C2"/>
    <w:rsid w:val="00351D83"/>
    <w:rsid w:val="00353E46"/>
    <w:rsid w:val="003576C4"/>
    <w:rsid w:val="00366AB0"/>
    <w:rsid w:val="0037437C"/>
    <w:rsid w:val="0038146B"/>
    <w:rsid w:val="0038340F"/>
    <w:rsid w:val="00384457"/>
    <w:rsid w:val="00384F24"/>
    <w:rsid w:val="0038758F"/>
    <w:rsid w:val="003932F6"/>
    <w:rsid w:val="003A32B2"/>
    <w:rsid w:val="003A47DD"/>
    <w:rsid w:val="003A4F71"/>
    <w:rsid w:val="003A5985"/>
    <w:rsid w:val="003A634F"/>
    <w:rsid w:val="003B588A"/>
    <w:rsid w:val="003B621D"/>
    <w:rsid w:val="003C4388"/>
    <w:rsid w:val="003C4C27"/>
    <w:rsid w:val="003C7F7B"/>
    <w:rsid w:val="003D2EAA"/>
    <w:rsid w:val="003D3E95"/>
    <w:rsid w:val="003E054C"/>
    <w:rsid w:val="003E27A0"/>
    <w:rsid w:val="003E3872"/>
    <w:rsid w:val="003E6C3A"/>
    <w:rsid w:val="003F7AA1"/>
    <w:rsid w:val="004044AA"/>
    <w:rsid w:val="004044C8"/>
    <w:rsid w:val="00404F3F"/>
    <w:rsid w:val="00410B5D"/>
    <w:rsid w:val="00413BEC"/>
    <w:rsid w:val="0042265E"/>
    <w:rsid w:val="00424ED7"/>
    <w:rsid w:val="00425258"/>
    <w:rsid w:val="00426217"/>
    <w:rsid w:val="00431A80"/>
    <w:rsid w:val="00435A89"/>
    <w:rsid w:val="00452267"/>
    <w:rsid w:val="00453307"/>
    <w:rsid w:val="00455BDE"/>
    <w:rsid w:val="00457E36"/>
    <w:rsid w:val="00460A3C"/>
    <w:rsid w:val="00462F8F"/>
    <w:rsid w:val="00465801"/>
    <w:rsid w:val="00472E5A"/>
    <w:rsid w:val="00476082"/>
    <w:rsid w:val="00481D56"/>
    <w:rsid w:val="00490408"/>
    <w:rsid w:val="004A4C45"/>
    <w:rsid w:val="004A5789"/>
    <w:rsid w:val="004B0485"/>
    <w:rsid w:val="004B375C"/>
    <w:rsid w:val="004B428E"/>
    <w:rsid w:val="004B4D37"/>
    <w:rsid w:val="004C14AA"/>
    <w:rsid w:val="004C42F0"/>
    <w:rsid w:val="004D3518"/>
    <w:rsid w:val="004E1D73"/>
    <w:rsid w:val="005024C9"/>
    <w:rsid w:val="0051286E"/>
    <w:rsid w:val="00516021"/>
    <w:rsid w:val="00516457"/>
    <w:rsid w:val="00520A0C"/>
    <w:rsid w:val="00530E37"/>
    <w:rsid w:val="005350F7"/>
    <w:rsid w:val="005366AC"/>
    <w:rsid w:val="005408F5"/>
    <w:rsid w:val="005464A1"/>
    <w:rsid w:val="00546F12"/>
    <w:rsid w:val="00552C98"/>
    <w:rsid w:val="0055339C"/>
    <w:rsid w:val="005603D9"/>
    <w:rsid w:val="00562B3C"/>
    <w:rsid w:val="00564E40"/>
    <w:rsid w:val="00565B19"/>
    <w:rsid w:val="00572323"/>
    <w:rsid w:val="005750E2"/>
    <w:rsid w:val="0058313F"/>
    <w:rsid w:val="00585859"/>
    <w:rsid w:val="00586F20"/>
    <w:rsid w:val="00586FBC"/>
    <w:rsid w:val="005879C9"/>
    <w:rsid w:val="005A3C6B"/>
    <w:rsid w:val="005B1EA5"/>
    <w:rsid w:val="005C08D5"/>
    <w:rsid w:val="005D7176"/>
    <w:rsid w:val="005E1F24"/>
    <w:rsid w:val="005E4538"/>
    <w:rsid w:val="005E73F1"/>
    <w:rsid w:val="005F07EF"/>
    <w:rsid w:val="005F603C"/>
    <w:rsid w:val="00600B2E"/>
    <w:rsid w:val="00604F38"/>
    <w:rsid w:val="00606490"/>
    <w:rsid w:val="00607CEB"/>
    <w:rsid w:val="00613299"/>
    <w:rsid w:val="006167FE"/>
    <w:rsid w:val="0061762D"/>
    <w:rsid w:val="00624C7D"/>
    <w:rsid w:val="00630B6D"/>
    <w:rsid w:val="00634238"/>
    <w:rsid w:val="00635FBC"/>
    <w:rsid w:val="00636364"/>
    <w:rsid w:val="00637728"/>
    <w:rsid w:val="0064113A"/>
    <w:rsid w:val="00644002"/>
    <w:rsid w:val="006458B1"/>
    <w:rsid w:val="0064608D"/>
    <w:rsid w:val="00650529"/>
    <w:rsid w:val="00650BAB"/>
    <w:rsid w:val="00651737"/>
    <w:rsid w:val="006671BF"/>
    <w:rsid w:val="00672A7D"/>
    <w:rsid w:val="00681416"/>
    <w:rsid w:val="006865B7"/>
    <w:rsid w:val="00686EA2"/>
    <w:rsid w:val="00697877"/>
    <w:rsid w:val="006A06F5"/>
    <w:rsid w:val="006A0ED2"/>
    <w:rsid w:val="006B0A73"/>
    <w:rsid w:val="006B5A6B"/>
    <w:rsid w:val="006C0F82"/>
    <w:rsid w:val="006C1C1E"/>
    <w:rsid w:val="006C332E"/>
    <w:rsid w:val="006C5901"/>
    <w:rsid w:val="006D6372"/>
    <w:rsid w:val="006D6E5C"/>
    <w:rsid w:val="006D71B4"/>
    <w:rsid w:val="006E02AF"/>
    <w:rsid w:val="006E0786"/>
    <w:rsid w:val="006E3B04"/>
    <w:rsid w:val="006E6B4A"/>
    <w:rsid w:val="006E7449"/>
    <w:rsid w:val="006E7FB1"/>
    <w:rsid w:val="006F2604"/>
    <w:rsid w:val="006F5319"/>
    <w:rsid w:val="006F55FD"/>
    <w:rsid w:val="006F5D21"/>
    <w:rsid w:val="00702816"/>
    <w:rsid w:val="00711BE3"/>
    <w:rsid w:val="00724FA7"/>
    <w:rsid w:val="00725415"/>
    <w:rsid w:val="00727505"/>
    <w:rsid w:val="00731581"/>
    <w:rsid w:val="00741B9E"/>
    <w:rsid w:val="00743DAC"/>
    <w:rsid w:val="0075066F"/>
    <w:rsid w:val="00751C70"/>
    <w:rsid w:val="0075337B"/>
    <w:rsid w:val="00755CD4"/>
    <w:rsid w:val="00757F96"/>
    <w:rsid w:val="00762949"/>
    <w:rsid w:val="00781820"/>
    <w:rsid w:val="007832A1"/>
    <w:rsid w:val="00785285"/>
    <w:rsid w:val="0078529D"/>
    <w:rsid w:val="00786C28"/>
    <w:rsid w:val="00787DC1"/>
    <w:rsid w:val="00794070"/>
    <w:rsid w:val="007A713B"/>
    <w:rsid w:val="007B64E5"/>
    <w:rsid w:val="007C2F04"/>
    <w:rsid w:val="007C3F82"/>
    <w:rsid w:val="007C42DA"/>
    <w:rsid w:val="007D049C"/>
    <w:rsid w:val="007D280B"/>
    <w:rsid w:val="007D74D3"/>
    <w:rsid w:val="007E2B65"/>
    <w:rsid w:val="007F5B8B"/>
    <w:rsid w:val="007F65BF"/>
    <w:rsid w:val="007F6660"/>
    <w:rsid w:val="0080423D"/>
    <w:rsid w:val="008056D9"/>
    <w:rsid w:val="00810A93"/>
    <w:rsid w:val="00817E9A"/>
    <w:rsid w:val="0082629A"/>
    <w:rsid w:val="00830D57"/>
    <w:rsid w:val="008331E2"/>
    <w:rsid w:val="00845F09"/>
    <w:rsid w:val="008549EF"/>
    <w:rsid w:val="00860B07"/>
    <w:rsid w:val="008616F6"/>
    <w:rsid w:val="0086259C"/>
    <w:rsid w:val="00870D34"/>
    <w:rsid w:val="00870E2C"/>
    <w:rsid w:val="008821CA"/>
    <w:rsid w:val="00883F24"/>
    <w:rsid w:val="00897E1F"/>
    <w:rsid w:val="00897E24"/>
    <w:rsid w:val="008A4857"/>
    <w:rsid w:val="008B2CB4"/>
    <w:rsid w:val="008B6404"/>
    <w:rsid w:val="008C2C21"/>
    <w:rsid w:val="008C7DD3"/>
    <w:rsid w:val="008E000B"/>
    <w:rsid w:val="008E2926"/>
    <w:rsid w:val="008E35C6"/>
    <w:rsid w:val="008E3F49"/>
    <w:rsid w:val="008F02F9"/>
    <w:rsid w:val="008F243B"/>
    <w:rsid w:val="008F4675"/>
    <w:rsid w:val="009000A3"/>
    <w:rsid w:val="009032E1"/>
    <w:rsid w:val="00904A66"/>
    <w:rsid w:val="0090549E"/>
    <w:rsid w:val="0092287F"/>
    <w:rsid w:val="0092495B"/>
    <w:rsid w:val="0092660E"/>
    <w:rsid w:val="00936519"/>
    <w:rsid w:val="00941DA3"/>
    <w:rsid w:val="00942C0C"/>
    <w:rsid w:val="0094322F"/>
    <w:rsid w:val="00950ED2"/>
    <w:rsid w:val="009539E3"/>
    <w:rsid w:val="00954658"/>
    <w:rsid w:val="00954A5E"/>
    <w:rsid w:val="009551B2"/>
    <w:rsid w:val="00964625"/>
    <w:rsid w:val="00981C1D"/>
    <w:rsid w:val="0099109C"/>
    <w:rsid w:val="009936DB"/>
    <w:rsid w:val="00993CFC"/>
    <w:rsid w:val="00997206"/>
    <w:rsid w:val="009A1DC2"/>
    <w:rsid w:val="009A4F4A"/>
    <w:rsid w:val="009B3EDB"/>
    <w:rsid w:val="009C0914"/>
    <w:rsid w:val="009C27E5"/>
    <w:rsid w:val="009C42BD"/>
    <w:rsid w:val="009C767E"/>
    <w:rsid w:val="009D0636"/>
    <w:rsid w:val="009D71E8"/>
    <w:rsid w:val="009E104B"/>
    <w:rsid w:val="009E2975"/>
    <w:rsid w:val="009E7DE4"/>
    <w:rsid w:val="009F0B3E"/>
    <w:rsid w:val="009F3BBD"/>
    <w:rsid w:val="009F6240"/>
    <w:rsid w:val="00A008A8"/>
    <w:rsid w:val="00A063DD"/>
    <w:rsid w:val="00A112B5"/>
    <w:rsid w:val="00A14EEA"/>
    <w:rsid w:val="00A205A7"/>
    <w:rsid w:val="00A23C16"/>
    <w:rsid w:val="00A40892"/>
    <w:rsid w:val="00A44FBB"/>
    <w:rsid w:val="00A45DD1"/>
    <w:rsid w:val="00A50104"/>
    <w:rsid w:val="00A522E0"/>
    <w:rsid w:val="00A53707"/>
    <w:rsid w:val="00A60B01"/>
    <w:rsid w:val="00A63579"/>
    <w:rsid w:val="00A638AC"/>
    <w:rsid w:val="00A67621"/>
    <w:rsid w:val="00A727E5"/>
    <w:rsid w:val="00A748B5"/>
    <w:rsid w:val="00A80A32"/>
    <w:rsid w:val="00A82A98"/>
    <w:rsid w:val="00A82D16"/>
    <w:rsid w:val="00A95ADC"/>
    <w:rsid w:val="00A95F75"/>
    <w:rsid w:val="00A96B83"/>
    <w:rsid w:val="00AA355B"/>
    <w:rsid w:val="00AA42E5"/>
    <w:rsid w:val="00AB24FA"/>
    <w:rsid w:val="00AC3FDA"/>
    <w:rsid w:val="00AC78DE"/>
    <w:rsid w:val="00AD0860"/>
    <w:rsid w:val="00AD0BCB"/>
    <w:rsid w:val="00AD14C9"/>
    <w:rsid w:val="00AD299B"/>
    <w:rsid w:val="00AD6D51"/>
    <w:rsid w:val="00AD7990"/>
    <w:rsid w:val="00AD7B5A"/>
    <w:rsid w:val="00AE229F"/>
    <w:rsid w:val="00AE31C2"/>
    <w:rsid w:val="00AF258C"/>
    <w:rsid w:val="00AF5E20"/>
    <w:rsid w:val="00AF61AB"/>
    <w:rsid w:val="00B002FA"/>
    <w:rsid w:val="00B00327"/>
    <w:rsid w:val="00B024B3"/>
    <w:rsid w:val="00B03433"/>
    <w:rsid w:val="00B037F2"/>
    <w:rsid w:val="00B11DE8"/>
    <w:rsid w:val="00B179ED"/>
    <w:rsid w:val="00B20E18"/>
    <w:rsid w:val="00B24EB8"/>
    <w:rsid w:val="00B31203"/>
    <w:rsid w:val="00B41139"/>
    <w:rsid w:val="00B572C4"/>
    <w:rsid w:val="00B60858"/>
    <w:rsid w:val="00B732E8"/>
    <w:rsid w:val="00B74D4E"/>
    <w:rsid w:val="00B80219"/>
    <w:rsid w:val="00B93C9D"/>
    <w:rsid w:val="00B955E3"/>
    <w:rsid w:val="00BA19A5"/>
    <w:rsid w:val="00BB5B64"/>
    <w:rsid w:val="00BB7F05"/>
    <w:rsid w:val="00BC623B"/>
    <w:rsid w:val="00BC67F6"/>
    <w:rsid w:val="00BD2004"/>
    <w:rsid w:val="00BD2768"/>
    <w:rsid w:val="00BD4B12"/>
    <w:rsid w:val="00BD4E77"/>
    <w:rsid w:val="00BD7E97"/>
    <w:rsid w:val="00BE2F92"/>
    <w:rsid w:val="00BF0D5F"/>
    <w:rsid w:val="00C01AC7"/>
    <w:rsid w:val="00C074D5"/>
    <w:rsid w:val="00C11EB4"/>
    <w:rsid w:val="00C12746"/>
    <w:rsid w:val="00C2195F"/>
    <w:rsid w:val="00C233F8"/>
    <w:rsid w:val="00C25827"/>
    <w:rsid w:val="00C31918"/>
    <w:rsid w:val="00C31BB8"/>
    <w:rsid w:val="00C373EA"/>
    <w:rsid w:val="00C46FCF"/>
    <w:rsid w:val="00C50826"/>
    <w:rsid w:val="00C51864"/>
    <w:rsid w:val="00C621C1"/>
    <w:rsid w:val="00C62989"/>
    <w:rsid w:val="00C65CBB"/>
    <w:rsid w:val="00C80F37"/>
    <w:rsid w:val="00C8637C"/>
    <w:rsid w:val="00C97A7F"/>
    <w:rsid w:val="00CA6CC8"/>
    <w:rsid w:val="00CB41C3"/>
    <w:rsid w:val="00CB5B17"/>
    <w:rsid w:val="00CC066A"/>
    <w:rsid w:val="00CC4443"/>
    <w:rsid w:val="00CC5CAF"/>
    <w:rsid w:val="00CD54E2"/>
    <w:rsid w:val="00CE2F7B"/>
    <w:rsid w:val="00CE314A"/>
    <w:rsid w:val="00D06874"/>
    <w:rsid w:val="00D078BA"/>
    <w:rsid w:val="00D10ED8"/>
    <w:rsid w:val="00D16338"/>
    <w:rsid w:val="00D173F7"/>
    <w:rsid w:val="00D20203"/>
    <w:rsid w:val="00D204E0"/>
    <w:rsid w:val="00D20F8F"/>
    <w:rsid w:val="00D21354"/>
    <w:rsid w:val="00D22400"/>
    <w:rsid w:val="00D278BA"/>
    <w:rsid w:val="00D33FE5"/>
    <w:rsid w:val="00D3578A"/>
    <w:rsid w:val="00D4463C"/>
    <w:rsid w:val="00D501EE"/>
    <w:rsid w:val="00D517DC"/>
    <w:rsid w:val="00D5590D"/>
    <w:rsid w:val="00D6125E"/>
    <w:rsid w:val="00D618E4"/>
    <w:rsid w:val="00D61DA5"/>
    <w:rsid w:val="00D70439"/>
    <w:rsid w:val="00D875ED"/>
    <w:rsid w:val="00D877D0"/>
    <w:rsid w:val="00D90013"/>
    <w:rsid w:val="00D91B9C"/>
    <w:rsid w:val="00D92C1B"/>
    <w:rsid w:val="00D94CC7"/>
    <w:rsid w:val="00DA0182"/>
    <w:rsid w:val="00DA1AF4"/>
    <w:rsid w:val="00DB0C60"/>
    <w:rsid w:val="00DC641A"/>
    <w:rsid w:val="00DD127B"/>
    <w:rsid w:val="00DD6B7D"/>
    <w:rsid w:val="00DD6E14"/>
    <w:rsid w:val="00DE15AC"/>
    <w:rsid w:val="00DF7690"/>
    <w:rsid w:val="00E00224"/>
    <w:rsid w:val="00E00AA6"/>
    <w:rsid w:val="00E04757"/>
    <w:rsid w:val="00E04A6F"/>
    <w:rsid w:val="00E061EC"/>
    <w:rsid w:val="00E13E51"/>
    <w:rsid w:val="00E16059"/>
    <w:rsid w:val="00E244A6"/>
    <w:rsid w:val="00E32DE2"/>
    <w:rsid w:val="00E33A3B"/>
    <w:rsid w:val="00E37256"/>
    <w:rsid w:val="00E41758"/>
    <w:rsid w:val="00E43EAD"/>
    <w:rsid w:val="00E615E9"/>
    <w:rsid w:val="00E6215C"/>
    <w:rsid w:val="00E62DCB"/>
    <w:rsid w:val="00E651DD"/>
    <w:rsid w:val="00E66558"/>
    <w:rsid w:val="00E70D81"/>
    <w:rsid w:val="00E726A6"/>
    <w:rsid w:val="00E7521B"/>
    <w:rsid w:val="00E810CF"/>
    <w:rsid w:val="00E86001"/>
    <w:rsid w:val="00E86F05"/>
    <w:rsid w:val="00E97857"/>
    <w:rsid w:val="00EA0DA3"/>
    <w:rsid w:val="00EA3A2A"/>
    <w:rsid w:val="00EB09F8"/>
    <w:rsid w:val="00EB4556"/>
    <w:rsid w:val="00EB64C8"/>
    <w:rsid w:val="00ED0910"/>
    <w:rsid w:val="00ED1769"/>
    <w:rsid w:val="00ED3F53"/>
    <w:rsid w:val="00ED5108"/>
    <w:rsid w:val="00EF4CBF"/>
    <w:rsid w:val="00F00A7F"/>
    <w:rsid w:val="00F012CA"/>
    <w:rsid w:val="00F01752"/>
    <w:rsid w:val="00F0355A"/>
    <w:rsid w:val="00F11F87"/>
    <w:rsid w:val="00F20F31"/>
    <w:rsid w:val="00F246E8"/>
    <w:rsid w:val="00F24A7E"/>
    <w:rsid w:val="00F3005F"/>
    <w:rsid w:val="00F30602"/>
    <w:rsid w:val="00F32872"/>
    <w:rsid w:val="00F33DC0"/>
    <w:rsid w:val="00F50EB3"/>
    <w:rsid w:val="00F514F2"/>
    <w:rsid w:val="00F62587"/>
    <w:rsid w:val="00F63E9E"/>
    <w:rsid w:val="00F76843"/>
    <w:rsid w:val="00F776E1"/>
    <w:rsid w:val="00F805A6"/>
    <w:rsid w:val="00F925EB"/>
    <w:rsid w:val="00F95640"/>
    <w:rsid w:val="00FA6B3E"/>
    <w:rsid w:val="00FA6DD0"/>
    <w:rsid w:val="00FB4194"/>
    <w:rsid w:val="00FC28DF"/>
    <w:rsid w:val="00FC6472"/>
    <w:rsid w:val="00FC7534"/>
    <w:rsid w:val="00FE3136"/>
    <w:rsid w:val="00FE50A3"/>
    <w:rsid w:val="00FF0959"/>
    <w:rsid w:val="00FF369D"/>
    <w:rsid w:val="00FF3E9A"/>
    <w:rsid w:val="00FF6FB0"/>
    <w:rsid w:val="05B6D577"/>
    <w:rsid w:val="069AA0E3"/>
    <w:rsid w:val="07FFD3D3"/>
    <w:rsid w:val="0B240EAF"/>
    <w:rsid w:val="0D5BBB04"/>
    <w:rsid w:val="13173609"/>
    <w:rsid w:val="16AD1476"/>
    <w:rsid w:val="1A172959"/>
    <w:rsid w:val="1CBF4D92"/>
    <w:rsid w:val="2497129E"/>
    <w:rsid w:val="2860AB8E"/>
    <w:rsid w:val="2FFB967E"/>
    <w:rsid w:val="31CC4DD9"/>
    <w:rsid w:val="380BAE89"/>
    <w:rsid w:val="39AD3D5B"/>
    <w:rsid w:val="3A3F1ACF"/>
    <w:rsid w:val="3BE13FA2"/>
    <w:rsid w:val="3EA4202B"/>
    <w:rsid w:val="418407A1"/>
    <w:rsid w:val="491E3A64"/>
    <w:rsid w:val="4BF69EA0"/>
    <w:rsid w:val="5C40C457"/>
    <w:rsid w:val="5F3A7B6B"/>
    <w:rsid w:val="617B4808"/>
    <w:rsid w:val="625D1A15"/>
    <w:rsid w:val="6D28B1AF"/>
    <w:rsid w:val="6D616F43"/>
    <w:rsid w:val="6EB73EE5"/>
    <w:rsid w:val="717A8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D5CA1D38-5963-4AD0-AB1E-823FD9C7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public/files/Publications/Maths/KS2_KS3_Maths_Guidance_2017.pdf" TargetMode="External"/><Relationship Id="rId18" Type="http://schemas.openxmlformats.org/officeDocument/2006/relationships/hyperlink" Target="https://educationendowmentfoundation.org.uk/support-for-schools/school-improvement-planning/1-high-quality-teaching" TargetMode="External"/><Relationship Id="rId26" Type="http://schemas.openxmlformats.org/officeDocument/2006/relationships/hyperlink" Target="https://educationendowmentfoundation.org.uk/education-evidence/teaching-learning-toolkit/social-and-emotional-learning" TargetMode="External"/><Relationship Id="rId3" Type="http://schemas.openxmlformats.org/officeDocument/2006/relationships/customXml" Target="../customXml/item3.xml"/><Relationship Id="rId21" Type="http://schemas.openxmlformats.org/officeDocument/2006/relationships/hyperlink" Target="hhttps://educationendowmentfoundation.org.uk/public/files/Publications/SEL/EEF_Social_and_Emotional_Learning.pdf" TargetMode="Externa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897806/Maths_guidance_KS_1_and_2.pdf" TargetMode="External"/><Relationship Id="rId17" Type="http://schemas.openxmlformats.org/officeDocument/2006/relationships/hyperlink" Target="https://www.gov.uk/government/publications/choosing-a-phonics-teaching-programme" TargetMode="External"/><Relationship Id="rId25" Type="http://schemas.openxmlformats.org/officeDocument/2006/relationships/hyperlink" Target="https://eyfs.info/articles.html/leadership-and-management/the-theories-behind-cultural-capital-r253/"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033448/Teaching_a_broad_and_balanced_curriculum_for_education_recovery.pdf" TargetMode="External"/><Relationship Id="rId20" Type="http://schemas.openxmlformats.org/officeDocument/2006/relationships/hyperlink" Target="https://educationendowmentfoundation.org.uk/education-evidence/teaching-learning-toolkit/teaching-assistant-intervention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hyperlink" Target="https://eyfs.info/articles.html/leadership-and-management/the-theories-behind-cultural-capital-r253/"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literacy-ks2" TargetMode="External"/><Relationship Id="rId23" Type="http://schemas.openxmlformats.org/officeDocument/2006/relationships/hyperlink" Target="https://educationendowmentfoundation.org.uk/education-evidence/early-years-toolkit/communication-and-language-approaches"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ducationendowmentfoundation.org.uk/education-evidence/teaching-learning-toolkit/oral-language-intervention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literacy-ks-1" TargetMode="External"/><Relationship Id="rId22" Type="http://schemas.openxmlformats.org/officeDocument/2006/relationships/hyperlink" Target="https://educationendowmentfoundation.org.uk/education-evidence/teaching-learning-toolkit/oral-language-interventions" TargetMode="External"/><Relationship Id="rId27" Type="http://schemas.openxmlformats.org/officeDocument/2006/relationships/hyperlink" Target="https://www.gov.uk/government/publications/school-attendance/framework-for-securing-full-attendance-actions-for-schools-and-local-authoriti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7B34116E5BE5442B8BEE2B8FE0349E9" ma:contentTypeVersion="15" ma:contentTypeDescription="Create a new document." ma:contentTypeScope="" ma:versionID="47d469189c0297db5e890ea4f0311f9c">
  <xsd:schema xmlns:xsd="http://www.w3.org/2001/XMLSchema" xmlns:xs="http://www.w3.org/2001/XMLSchema" xmlns:p="http://schemas.microsoft.com/office/2006/metadata/properties" xmlns:ns2="85f7e349-f38a-4a55-8d69-0ec620a41588" xmlns:ns3="46ce38e8-8e6d-4cd4-9ca0-84c04fa3e538" targetNamespace="http://schemas.microsoft.com/office/2006/metadata/properties" ma:root="true" ma:fieldsID="ab696207b801eb739aea6ac1e74d835f" ns2:_="" ns3:_="">
    <xsd:import namespace="85f7e349-f38a-4a55-8d69-0ec620a41588"/>
    <xsd:import namespace="46ce38e8-8e6d-4cd4-9ca0-84c04fa3e53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f7e349-f38a-4a55-8d69-0ec620a415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b1b7a4d-c95b-45f4-91f5-f22ce1da126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ce38e8-8e6d-4cd4-9ca0-84c04fa3e5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25a9a6-0035-442b-97a8-be2494020103}" ma:internalName="TaxCatchAll" ma:showField="CatchAllData" ma:web="46ce38e8-8e6d-4cd4-9ca0-84c04fa3e53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6ce38e8-8e6d-4cd4-9ca0-84c04fa3e538" xsi:nil="true"/>
    <lcf76f155ced4ddcb4097134ff3c332f xmlns="85f7e349-f38a-4a55-8d69-0ec620a4158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DC49F2-D721-45F0-ABB3-168BAA97C1EC}">
  <ds:schemaRefs>
    <ds:schemaRef ds:uri="http://schemas.openxmlformats.org/officeDocument/2006/bibliography"/>
  </ds:schemaRefs>
</ds:datastoreItem>
</file>

<file path=customXml/itemProps2.xml><?xml version="1.0" encoding="utf-8"?>
<ds:datastoreItem xmlns:ds="http://schemas.openxmlformats.org/officeDocument/2006/customXml" ds:itemID="{5B0A1AB9-7DCB-436F-AE64-60602A057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f7e349-f38a-4a55-8d69-0ec620a41588"/>
    <ds:schemaRef ds:uri="46ce38e8-8e6d-4cd4-9ca0-84c04fa3e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9F0D38-3C1C-474C-921C-393E99E786E8}">
  <ds:schemaRefs>
    <ds:schemaRef ds:uri="http://schemas.microsoft.com/sharepoint/v3/contenttype/forms"/>
  </ds:schemaRefs>
</ds:datastoreItem>
</file>

<file path=customXml/itemProps4.xml><?xml version="1.0" encoding="utf-8"?>
<ds:datastoreItem xmlns:ds="http://schemas.openxmlformats.org/officeDocument/2006/customXml" ds:itemID="{21937932-192D-4B81-A51A-DB3411076B97}">
  <ds:schemaRefs>
    <ds:schemaRef ds:uri="http://schemas.microsoft.com/office/2006/metadata/properties"/>
    <ds:schemaRef ds:uri="http://schemas.microsoft.com/office/infopath/2007/PartnerControls"/>
    <ds:schemaRef ds:uri="46ce38e8-8e6d-4cd4-9ca0-84c04fa3e538"/>
    <ds:schemaRef ds:uri="85f7e349-f38a-4a55-8d69-0ec620a41588"/>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12</Pages>
  <Words>3088</Words>
  <Characters>17606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20653</CharactersWithSpaces>
  <SharedDoc>false</SharedDoc>
  <HLinks>
    <vt:vector size="114" baseType="variant">
      <vt:variant>
        <vt:i4>6160462</vt:i4>
      </vt:variant>
      <vt:variant>
        <vt:i4>54</vt:i4>
      </vt:variant>
      <vt:variant>
        <vt:i4>0</vt:i4>
      </vt:variant>
      <vt:variant>
        <vt:i4>5</vt:i4>
      </vt:variant>
      <vt:variant>
        <vt:lpwstr>https://www.gov.uk/government/publications/school-attendance/framework-for-securing-full-attendance-actions-for-schools-and-local-authorities</vt:lpwstr>
      </vt:variant>
      <vt:variant>
        <vt:lpwstr/>
      </vt:variant>
      <vt:variant>
        <vt:i4>4653161</vt:i4>
      </vt:variant>
      <vt:variant>
        <vt:i4>51</vt:i4>
      </vt:variant>
      <vt:variant>
        <vt:i4>0</vt:i4>
      </vt:variant>
      <vt:variant>
        <vt:i4>5</vt:i4>
      </vt:variant>
      <vt:variant>
        <vt:lpwstr>https://assets.publishing.service.gov.uk/government/uploads/system/uploads/attachment_data/file/284286/reading_for_pleasure.pdf</vt:lpwstr>
      </vt:variant>
      <vt:variant>
        <vt:lpwstr/>
      </vt:variant>
      <vt:variant>
        <vt:i4>6815868</vt:i4>
      </vt:variant>
      <vt:variant>
        <vt:i4>48</vt:i4>
      </vt:variant>
      <vt:variant>
        <vt:i4>0</vt:i4>
      </vt:variant>
      <vt:variant>
        <vt:i4>5</vt:i4>
      </vt:variant>
      <vt:variant>
        <vt:lpwstr>https://educationendowmentfoundation.org.uk/education-evidence/teaching-learning-toolkit/social-and-emotional-learning</vt:lpwstr>
      </vt:variant>
      <vt:variant>
        <vt:lpwstr/>
      </vt:variant>
      <vt:variant>
        <vt:i4>5505103</vt:i4>
      </vt:variant>
      <vt:variant>
        <vt:i4>45</vt:i4>
      </vt:variant>
      <vt:variant>
        <vt:i4>0</vt:i4>
      </vt:variant>
      <vt:variant>
        <vt:i4>5</vt:i4>
      </vt:variant>
      <vt:variant>
        <vt:lpwstr>https://www.gov.uk/government/publications/school-inspection-handbook-eif/school-inspection-handbook</vt:lpwstr>
      </vt:variant>
      <vt:variant>
        <vt:lpwstr/>
      </vt:variant>
      <vt:variant>
        <vt:i4>6160384</vt:i4>
      </vt:variant>
      <vt:variant>
        <vt:i4>42</vt:i4>
      </vt:variant>
      <vt:variant>
        <vt:i4>0</vt:i4>
      </vt:variant>
      <vt:variant>
        <vt:i4>5</vt:i4>
      </vt:variant>
      <vt:variant>
        <vt:lpwstr>https://eyfs.info/articles.html/leadership-and-management/the-theories-behind-cultural-capital-r253/</vt:lpwstr>
      </vt:variant>
      <vt:variant>
        <vt:lpwstr/>
      </vt:variant>
      <vt:variant>
        <vt:i4>6160384</vt:i4>
      </vt:variant>
      <vt:variant>
        <vt:i4>39</vt:i4>
      </vt:variant>
      <vt:variant>
        <vt:i4>0</vt:i4>
      </vt:variant>
      <vt:variant>
        <vt:i4>5</vt:i4>
      </vt:variant>
      <vt:variant>
        <vt:lpwstr>https://eyfs.info/articles.html/leadership-and-management/the-theories-behind-cultural-capital-r253/</vt:lpwstr>
      </vt:variant>
      <vt:variant>
        <vt:lpwstr/>
      </vt:variant>
      <vt:variant>
        <vt:i4>4325453</vt:i4>
      </vt:variant>
      <vt:variant>
        <vt:i4>36</vt:i4>
      </vt:variant>
      <vt:variant>
        <vt:i4>0</vt:i4>
      </vt:variant>
      <vt:variant>
        <vt:i4>5</vt:i4>
      </vt:variant>
      <vt:variant>
        <vt:lpwstr>https://educationendowmentfoundation.org.uk/education-evidence/early-years-toolkit/communication-and-language-approaches</vt:lpwstr>
      </vt:variant>
      <vt:variant>
        <vt:lpwstr/>
      </vt:variant>
      <vt:variant>
        <vt:i4>1507400</vt:i4>
      </vt:variant>
      <vt:variant>
        <vt:i4>33</vt:i4>
      </vt:variant>
      <vt:variant>
        <vt:i4>0</vt:i4>
      </vt:variant>
      <vt:variant>
        <vt:i4>5</vt:i4>
      </vt:variant>
      <vt:variant>
        <vt:lpwstr>https://educationendowmentfoundation.org.uk/education-evidence/teaching-learning-toolkit/oral-language-interventions</vt:lpwstr>
      </vt:variant>
      <vt:variant>
        <vt:lpwstr/>
      </vt:variant>
      <vt:variant>
        <vt:i4>6291519</vt:i4>
      </vt:variant>
      <vt:variant>
        <vt:i4>30</vt:i4>
      </vt:variant>
      <vt:variant>
        <vt:i4>0</vt:i4>
      </vt:variant>
      <vt:variant>
        <vt:i4>5</vt:i4>
      </vt:variant>
      <vt:variant>
        <vt:lpwstr>hhttps://educationendowmentfoundation.org.uk/public/files/Publications/SEL/EEF_Social_and_Emotional_Learning.pdf</vt:lpwstr>
      </vt:variant>
      <vt:variant>
        <vt:lpwstr/>
      </vt:variant>
      <vt:variant>
        <vt:i4>5439506</vt:i4>
      </vt:variant>
      <vt:variant>
        <vt:i4>27</vt:i4>
      </vt:variant>
      <vt:variant>
        <vt:i4>0</vt:i4>
      </vt:variant>
      <vt:variant>
        <vt:i4>5</vt:i4>
      </vt:variant>
      <vt:variant>
        <vt:lpwstr>https://educationendowmentfoundation.org.uk/education-evidence/teaching-learning-toolkit/teaching-assistant-interventions</vt:lpwstr>
      </vt:variant>
      <vt:variant>
        <vt:lpwstr/>
      </vt:variant>
      <vt:variant>
        <vt:i4>1507400</vt:i4>
      </vt:variant>
      <vt:variant>
        <vt:i4>24</vt:i4>
      </vt:variant>
      <vt:variant>
        <vt:i4>0</vt:i4>
      </vt:variant>
      <vt:variant>
        <vt:i4>5</vt:i4>
      </vt:variant>
      <vt:variant>
        <vt:lpwstr>https://educationendowmentfoundation.org.uk/education-evidence/teaching-learning-toolkit/oral-language-interventions</vt:lpwstr>
      </vt:variant>
      <vt:variant>
        <vt:lpwstr/>
      </vt:variant>
      <vt:variant>
        <vt:i4>7012452</vt:i4>
      </vt:variant>
      <vt:variant>
        <vt:i4>21</vt:i4>
      </vt:variant>
      <vt:variant>
        <vt:i4>0</vt:i4>
      </vt:variant>
      <vt:variant>
        <vt:i4>5</vt:i4>
      </vt:variant>
      <vt:variant>
        <vt:lpwstr>https://educationendowmentfoundation.org.uk/support-for-schools/school-improvement-planning/1-high-quality-teaching</vt:lpwstr>
      </vt:variant>
      <vt:variant>
        <vt:lpwstr/>
      </vt:variant>
      <vt:variant>
        <vt:i4>720902</vt:i4>
      </vt:variant>
      <vt:variant>
        <vt:i4>18</vt:i4>
      </vt:variant>
      <vt:variant>
        <vt:i4>0</vt:i4>
      </vt:variant>
      <vt:variant>
        <vt:i4>5</vt:i4>
      </vt:variant>
      <vt:variant>
        <vt:lpwstr>https://www.gov.uk/government/publications/choosing-a-phonics-teaching-programme</vt:lpwstr>
      </vt:variant>
      <vt:variant>
        <vt:lpwstr/>
      </vt:variant>
      <vt:variant>
        <vt:i4>3342400</vt:i4>
      </vt:variant>
      <vt:variant>
        <vt:i4>15</vt:i4>
      </vt:variant>
      <vt:variant>
        <vt:i4>0</vt:i4>
      </vt:variant>
      <vt:variant>
        <vt:i4>5</vt:i4>
      </vt:variant>
      <vt:variant>
        <vt:lpwstr>https://assets.publishing.service.gov.uk/government/uploads/system/uploads/attachment_data/file/1033448/Teaching_a_broad_and_balanced_curriculum_for_education_recovery.pdf</vt:lpwstr>
      </vt:variant>
      <vt:variant>
        <vt:lpwstr/>
      </vt:variant>
      <vt:variant>
        <vt:i4>4849756</vt:i4>
      </vt:variant>
      <vt:variant>
        <vt:i4>12</vt:i4>
      </vt:variant>
      <vt:variant>
        <vt:i4>0</vt:i4>
      </vt:variant>
      <vt:variant>
        <vt:i4>5</vt:i4>
      </vt:variant>
      <vt:variant>
        <vt:lpwstr>https://educationendowmentfoundation.org.uk/education-evidence/guidance-reports/literacy-ks2</vt:lpwstr>
      </vt:variant>
      <vt:variant>
        <vt:lpwstr/>
      </vt:variant>
      <vt:variant>
        <vt:i4>5570652</vt:i4>
      </vt:variant>
      <vt:variant>
        <vt:i4>9</vt:i4>
      </vt:variant>
      <vt:variant>
        <vt:i4>0</vt:i4>
      </vt:variant>
      <vt:variant>
        <vt:i4>5</vt:i4>
      </vt:variant>
      <vt:variant>
        <vt:lpwstr>https://educationendowmentfoundation.org.uk/education-evidence/guidance-reports/literacy-ks-1</vt:lpwstr>
      </vt:variant>
      <vt:variant>
        <vt:lpwstr/>
      </vt:variant>
      <vt:variant>
        <vt:i4>5046273</vt:i4>
      </vt:variant>
      <vt:variant>
        <vt:i4>6</vt:i4>
      </vt:variant>
      <vt:variant>
        <vt:i4>0</vt:i4>
      </vt:variant>
      <vt:variant>
        <vt:i4>5</vt:i4>
      </vt:variant>
      <vt:variant>
        <vt:lpwstr>https://educationendowmentfoundation.org.uk/public/files/Publications/Maths/KS2_KS3_Maths_Guidance_2017.pdf</vt:lpwstr>
      </vt:variant>
      <vt:variant>
        <vt:lpwstr/>
      </vt:variant>
      <vt:variant>
        <vt:i4>4259929</vt:i4>
      </vt:variant>
      <vt:variant>
        <vt:i4>3</vt:i4>
      </vt:variant>
      <vt:variant>
        <vt:i4>0</vt:i4>
      </vt:variant>
      <vt:variant>
        <vt:i4>5</vt:i4>
      </vt:variant>
      <vt:variant>
        <vt:lpwstr>https://assets.publishing.service.gov.uk/government/uploads/system/uploads/attachment_data/file/897806/Maths_guidance_KS_1_and_2.pdf</vt:lpwstr>
      </vt:variant>
      <vt:variant>
        <vt:lpwstr/>
      </vt:variant>
      <vt:variant>
        <vt:i4>1507400</vt:i4>
      </vt:variant>
      <vt:variant>
        <vt:i4>0</vt:i4>
      </vt:variant>
      <vt:variant>
        <vt:i4>0</vt:i4>
      </vt:variant>
      <vt:variant>
        <vt:i4>5</vt:i4>
      </vt:variant>
      <vt:variant>
        <vt:lpwstr>https://educationendowmentfoundation.org.uk/education-evidence/teaching-learning-toolkit/oral-language-interventions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Emily Richardson</cp:lastModifiedBy>
  <cp:revision>47</cp:revision>
  <cp:lastPrinted>2014-09-18T05:26:00Z</cp:lastPrinted>
  <dcterms:created xsi:type="dcterms:W3CDTF">2025-12-11T16:40:00Z</dcterms:created>
  <dcterms:modified xsi:type="dcterms:W3CDTF">2026-03-06T10:43:00Z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0x01010007B34116E5BE5442B8BEE2B8FE0349E9</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